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7A" w:rsidRDefault="001212AD" w:rsidP="00232B7A">
      <w:pPr>
        <w:pStyle w:val="CM1"/>
        <w:spacing w:after="60"/>
        <w:jc w:val="center"/>
        <w:rPr>
          <w:rFonts w:ascii="Times New Roman" w:hAnsi="Times New Roman" w:cs="Times New Roman"/>
          <w:noProof/>
        </w:rPr>
      </w:pPr>
      <w:r>
        <w:rPr>
          <w:noProof/>
        </w:rPr>
        <w:drawing>
          <wp:inline distT="0" distB="0" distL="0" distR="0">
            <wp:extent cx="3046358" cy="2524125"/>
            <wp:effectExtent l="0" t="0" r="190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9764" t="35254" r="39294" b="37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358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B7A" w:rsidRDefault="00232B7A" w:rsidP="00703D24">
      <w:pPr>
        <w:pStyle w:val="CM1"/>
        <w:spacing w:after="60"/>
        <w:jc w:val="both"/>
        <w:rPr>
          <w:rFonts w:ascii="Times New Roman" w:hAnsi="Times New Roman" w:cs="Times New Roman"/>
          <w:noProof/>
        </w:rPr>
      </w:pPr>
    </w:p>
    <w:p w:rsidR="00232B7A" w:rsidRDefault="00232B7A" w:rsidP="00232B7A">
      <w:pPr>
        <w:pStyle w:val="Default"/>
      </w:pPr>
    </w:p>
    <w:p w:rsidR="00232B7A" w:rsidRDefault="00232B7A" w:rsidP="00232B7A">
      <w:pPr>
        <w:pStyle w:val="Default"/>
      </w:pPr>
    </w:p>
    <w:p w:rsidR="00232B7A" w:rsidRDefault="00232B7A" w:rsidP="00232B7A">
      <w:pPr>
        <w:pStyle w:val="Default"/>
      </w:pPr>
    </w:p>
    <w:p w:rsidR="00232B7A" w:rsidRDefault="00232B7A" w:rsidP="00232B7A">
      <w:pPr>
        <w:pStyle w:val="Default"/>
      </w:pPr>
    </w:p>
    <w:p w:rsidR="00232B7A" w:rsidRDefault="00232B7A" w:rsidP="00232B7A">
      <w:pPr>
        <w:pStyle w:val="Default"/>
      </w:pPr>
    </w:p>
    <w:p w:rsidR="00232B7A" w:rsidRDefault="00232B7A" w:rsidP="00232B7A">
      <w:pPr>
        <w:pStyle w:val="Default"/>
      </w:pPr>
    </w:p>
    <w:p w:rsidR="00232B7A" w:rsidRPr="00232B7A" w:rsidRDefault="00232B7A" w:rsidP="00232B7A">
      <w:pPr>
        <w:pStyle w:val="Default"/>
      </w:pPr>
    </w:p>
    <w:p w:rsidR="00232B7A" w:rsidRDefault="00232B7A" w:rsidP="00703D24">
      <w:pPr>
        <w:pStyle w:val="CM1"/>
        <w:spacing w:after="60"/>
        <w:jc w:val="both"/>
        <w:rPr>
          <w:rFonts w:ascii="Times New Roman" w:hAnsi="Times New Roman" w:cs="Times New Roman"/>
          <w:noProof/>
        </w:rPr>
      </w:pPr>
    </w:p>
    <w:p w:rsidR="00703D24" w:rsidRPr="003F2F15" w:rsidRDefault="00703D24" w:rsidP="00232B7A">
      <w:pPr>
        <w:pStyle w:val="CM1"/>
        <w:spacing w:after="60"/>
        <w:jc w:val="center"/>
        <w:rPr>
          <w:rFonts w:ascii="Droid Sans" w:hAnsi="Droid Sans" w:cs="Droid Sans"/>
          <w:b/>
          <w:bCs/>
          <w:sz w:val="32"/>
          <w:szCs w:val="32"/>
        </w:rPr>
      </w:pPr>
    </w:p>
    <w:p w:rsidR="00703D24" w:rsidRPr="003F2F15" w:rsidRDefault="00703D24" w:rsidP="00232B7A">
      <w:pPr>
        <w:pStyle w:val="CM1"/>
        <w:spacing w:after="60"/>
        <w:jc w:val="center"/>
        <w:rPr>
          <w:rFonts w:ascii="Droid Sans" w:hAnsi="Droid Sans" w:cs="Droid Sans"/>
          <w:b/>
          <w:bCs/>
          <w:sz w:val="32"/>
          <w:szCs w:val="32"/>
        </w:rPr>
      </w:pPr>
    </w:p>
    <w:p w:rsidR="00C67D1F" w:rsidRPr="003F2F15" w:rsidRDefault="00C67D1F" w:rsidP="00232B7A">
      <w:pPr>
        <w:jc w:val="center"/>
        <w:rPr>
          <w:rFonts w:ascii="Droid Sans" w:hAnsi="Droid Sans" w:cs="Droid Sans"/>
        </w:rPr>
      </w:pPr>
    </w:p>
    <w:p w:rsidR="00703D24" w:rsidRPr="00F87DE6" w:rsidRDefault="00703D24" w:rsidP="00232B7A">
      <w:pPr>
        <w:pStyle w:val="Epgrafe"/>
        <w:framePr w:hSpace="0" w:wrap="auto" w:hAnchor="text" w:xAlign="left" w:yAlign="inli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b w:val="0"/>
          <w:bCs w:val="0"/>
          <w:i w:val="0"/>
          <w:color w:val="244061" w:themeColor="accent1" w:themeShade="80"/>
          <w:sz w:val="56"/>
          <w:szCs w:val="56"/>
        </w:rPr>
      </w:pPr>
      <w:r w:rsidRPr="00F87DE6">
        <w:rPr>
          <w:rFonts w:ascii="Arial" w:hAnsi="Arial" w:cs="Arial"/>
          <w:b w:val="0"/>
          <w:bCs w:val="0"/>
          <w:i w:val="0"/>
          <w:color w:val="244061" w:themeColor="accent1" w:themeShade="80"/>
          <w:sz w:val="56"/>
          <w:szCs w:val="56"/>
        </w:rPr>
        <w:t>DEPARTAMENTO</w:t>
      </w:r>
    </w:p>
    <w:p w:rsidR="00703D24" w:rsidRPr="00F87DE6" w:rsidRDefault="00703D24" w:rsidP="00232B7A">
      <w:pPr>
        <w:pStyle w:val="Epgrafe"/>
        <w:framePr w:hSpace="0" w:wrap="auto" w:hAnchor="text" w:xAlign="left" w:yAlign="inli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b w:val="0"/>
          <w:bCs w:val="0"/>
          <w:i w:val="0"/>
          <w:color w:val="244061" w:themeColor="accent1" w:themeShade="80"/>
          <w:sz w:val="56"/>
          <w:szCs w:val="56"/>
        </w:rPr>
      </w:pPr>
      <w:r w:rsidRPr="00F87DE6">
        <w:rPr>
          <w:rFonts w:ascii="Arial" w:hAnsi="Arial" w:cs="Arial"/>
          <w:b w:val="0"/>
          <w:bCs w:val="0"/>
          <w:i w:val="0"/>
          <w:color w:val="244061" w:themeColor="accent1" w:themeShade="80"/>
          <w:sz w:val="56"/>
          <w:szCs w:val="56"/>
        </w:rPr>
        <w:t>DE</w:t>
      </w:r>
    </w:p>
    <w:p w:rsidR="00703D24" w:rsidRPr="00F87DE6" w:rsidRDefault="00703D24" w:rsidP="00232B7A">
      <w:pPr>
        <w:pStyle w:val="Epgrafe"/>
        <w:framePr w:hSpace="0" w:wrap="auto" w:hAnchor="text" w:xAlign="left" w:yAlign="inli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b w:val="0"/>
          <w:bCs w:val="0"/>
          <w:i w:val="0"/>
          <w:color w:val="244061" w:themeColor="accent1" w:themeShade="80"/>
          <w:sz w:val="56"/>
          <w:szCs w:val="56"/>
        </w:rPr>
      </w:pPr>
      <w:r w:rsidRPr="00F87DE6">
        <w:rPr>
          <w:rFonts w:ascii="Arial" w:hAnsi="Arial" w:cs="Arial"/>
          <w:b w:val="0"/>
          <w:bCs w:val="0"/>
          <w:i w:val="0"/>
          <w:color w:val="244061" w:themeColor="accent1" w:themeShade="80"/>
          <w:sz w:val="56"/>
          <w:szCs w:val="56"/>
        </w:rPr>
        <w:t>ESPAÑOL</w:t>
      </w:r>
    </w:p>
    <w:p w:rsidR="00703D24" w:rsidRPr="00F87DE6" w:rsidRDefault="00C6346D" w:rsidP="00232B7A">
      <w:pPr>
        <w:pStyle w:val="Epgrafe"/>
        <w:framePr w:hSpace="0" w:wrap="auto" w:hAnchor="text" w:xAlign="left" w:yAlign="inli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b w:val="0"/>
          <w:bCs w:val="0"/>
          <w:i w:val="0"/>
          <w:color w:val="244061" w:themeColor="accent1" w:themeShade="80"/>
          <w:sz w:val="56"/>
          <w:szCs w:val="56"/>
        </w:rPr>
      </w:pPr>
      <w:r w:rsidRPr="00F87DE6">
        <w:rPr>
          <w:rFonts w:ascii="Arial" w:hAnsi="Arial" w:cs="Arial"/>
          <w:b w:val="0"/>
          <w:bCs w:val="0"/>
          <w:i w:val="0"/>
          <w:color w:val="244061" w:themeColor="accent1" w:themeShade="80"/>
          <w:sz w:val="56"/>
          <w:szCs w:val="56"/>
        </w:rPr>
        <w:t>LENGUA EXTRANJERA</w:t>
      </w:r>
    </w:p>
    <w:p w:rsidR="00C67D1F" w:rsidRPr="00F87DE6" w:rsidRDefault="00C67D1F" w:rsidP="00232B7A">
      <w:pPr>
        <w:jc w:val="center"/>
        <w:rPr>
          <w:rFonts w:ascii="Droid Sans" w:hAnsi="Droid Sans" w:cs="Droid Sans"/>
          <w:color w:val="244061" w:themeColor="accent1" w:themeShade="80"/>
          <w:sz w:val="72"/>
          <w:szCs w:val="72"/>
        </w:rPr>
      </w:pPr>
    </w:p>
    <w:p w:rsidR="00C67D1F" w:rsidRPr="003F2F15" w:rsidRDefault="00C67D1F" w:rsidP="00C67D1F">
      <w:pPr>
        <w:rPr>
          <w:rFonts w:ascii="Droid Sans" w:hAnsi="Droid Sans" w:cs="Droid Sans"/>
        </w:rPr>
      </w:pPr>
    </w:p>
    <w:p w:rsidR="00703D24" w:rsidRPr="003F2F15" w:rsidRDefault="00703D24" w:rsidP="00703D24">
      <w:pPr>
        <w:rPr>
          <w:rFonts w:ascii="Droid Sans" w:hAnsi="Droid Sans" w:cs="Droid Sans"/>
        </w:rPr>
      </w:pPr>
    </w:p>
    <w:p w:rsidR="00703D24" w:rsidRPr="003F2F15" w:rsidRDefault="00703D24" w:rsidP="00703D24">
      <w:pPr>
        <w:jc w:val="center"/>
        <w:rPr>
          <w:rFonts w:ascii="Droid Sans" w:hAnsi="Droid Sans" w:cs="Droid Sans"/>
          <w:sz w:val="20"/>
          <w:szCs w:val="20"/>
          <w:u w:val="single"/>
        </w:rPr>
      </w:pPr>
    </w:p>
    <w:p w:rsidR="00703D24" w:rsidRPr="003F2F15" w:rsidRDefault="00C2378E" w:rsidP="00703D24">
      <w:pPr>
        <w:jc w:val="center"/>
        <w:rPr>
          <w:rFonts w:ascii="Droid Sans" w:hAnsi="Droid Sans" w:cs="Droid Sans"/>
          <w:sz w:val="20"/>
          <w:szCs w:val="20"/>
          <w:u w:val="single"/>
        </w:rPr>
      </w:pPr>
      <w:r>
        <w:rPr>
          <w:rFonts w:ascii="Droid Sans" w:hAnsi="Droid Sans" w:cs="Droid Sans"/>
          <w:noProof/>
          <w:sz w:val="20"/>
          <w:szCs w:val="20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0" type="#_x0000_t202" style="position:absolute;left:0;text-align:left;margin-left:9pt;margin-top:3.15pt;width:396pt;height:10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w6KgAIAABA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" stroked="f">
            <v:textbox>
              <w:txbxContent>
                <w:p w:rsidR="00480E46" w:rsidRDefault="00480E46" w:rsidP="00703D24"/>
              </w:txbxContent>
            </v:textbox>
          </v:shape>
        </w:pict>
      </w:r>
    </w:p>
    <w:p w:rsidR="00703D24" w:rsidRPr="003F2F15" w:rsidRDefault="00703D24" w:rsidP="00703D24">
      <w:pPr>
        <w:rPr>
          <w:rFonts w:ascii="Droid Sans" w:hAnsi="Droid Sans" w:cs="Droid Sans"/>
          <w:sz w:val="20"/>
          <w:szCs w:val="20"/>
          <w:u w:val="single"/>
        </w:rPr>
      </w:pPr>
    </w:p>
    <w:p w:rsidR="00703D24" w:rsidRPr="003F2F15" w:rsidRDefault="00703D24" w:rsidP="00703D24">
      <w:pPr>
        <w:jc w:val="center"/>
        <w:rPr>
          <w:rFonts w:ascii="Droid Sans" w:hAnsi="Droid Sans" w:cs="Droid Sans"/>
          <w:sz w:val="20"/>
          <w:szCs w:val="20"/>
          <w:u w:val="single"/>
        </w:rPr>
      </w:pPr>
    </w:p>
    <w:p w:rsidR="00703D24" w:rsidRPr="003F2F15" w:rsidRDefault="00703D24" w:rsidP="00703D24">
      <w:pPr>
        <w:jc w:val="center"/>
        <w:rPr>
          <w:rFonts w:ascii="Droid Sans" w:hAnsi="Droid Sans" w:cs="Droid Sans"/>
          <w:sz w:val="20"/>
          <w:szCs w:val="20"/>
          <w:u w:val="single"/>
        </w:rPr>
      </w:pPr>
    </w:p>
    <w:p w:rsidR="00703D24" w:rsidRPr="003F2F15" w:rsidRDefault="00703D24" w:rsidP="00703D24">
      <w:pPr>
        <w:jc w:val="center"/>
        <w:rPr>
          <w:rFonts w:ascii="Droid Sans" w:hAnsi="Droid Sans" w:cs="Droid Sans"/>
          <w:sz w:val="20"/>
          <w:szCs w:val="20"/>
          <w:u w:val="single"/>
        </w:rPr>
      </w:pPr>
    </w:p>
    <w:p w:rsidR="00703D24" w:rsidRPr="003F2F15" w:rsidRDefault="00703D24" w:rsidP="00703D24">
      <w:pPr>
        <w:pStyle w:val="CM1"/>
        <w:spacing w:after="60"/>
        <w:jc w:val="both"/>
        <w:rPr>
          <w:rFonts w:ascii="Droid Sans" w:hAnsi="Droid Sans" w:cs="Droid Sans"/>
          <w:b/>
          <w:bCs/>
          <w:sz w:val="32"/>
          <w:szCs w:val="32"/>
        </w:rPr>
      </w:pPr>
    </w:p>
    <w:p w:rsidR="00703D24" w:rsidRPr="003F2F15" w:rsidRDefault="00703D24" w:rsidP="00703D24">
      <w:pPr>
        <w:pStyle w:val="Default"/>
        <w:rPr>
          <w:rFonts w:ascii="Droid Sans" w:hAnsi="Droid Sans" w:cs="Droid Sans"/>
        </w:rPr>
      </w:pPr>
    </w:p>
    <w:p w:rsidR="00703D24" w:rsidRPr="003F2F15" w:rsidRDefault="00703D24" w:rsidP="00703D24">
      <w:pPr>
        <w:pStyle w:val="Default"/>
        <w:rPr>
          <w:rFonts w:ascii="Droid Sans" w:hAnsi="Droid Sans" w:cs="Droid Sans"/>
        </w:rPr>
      </w:pPr>
    </w:p>
    <w:p w:rsidR="00703D24" w:rsidRPr="003F2F15" w:rsidRDefault="00703D24" w:rsidP="00703D24">
      <w:pPr>
        <w:pStyle w:val="Default"/>
        <w:rPr>
          <w:rFonts w:ascii="Droid Sans" w:hAnsi="Droid Sans" w:cs="Droid Sans"/>
        </w:rPr>
      </w:pPr>
    </w:p>
    <w:p w:rsidR="00703D24" w:rsidRPr="003F2F15" w:rsidRDefault="00703D24" w:rsidP="00703D24">
      <w:pPr>
        <w:pStyle w:val="Default"/>
        <w:rPr>
          <w:rFonts w:ascii="Droid Sans" w:hAnsi="Droid Sans" w:cs="Droid Sans"/>
        </w:rPr>
      </w:pPr>
    </w:p>
    <w:p w:rsidR="00703D24" w:rsidRPr="003F2F15" w:rsidRDefault="00703D24" w:rsidP="00703D24">
      <w:pPr>
        <w:pStyle w:val="Default"/>
        <w:rPr>
          <w:rFonts w:ascii="Droid Sans" w:hAnsi="Droid Sans" w:cs="Droid Sans"/>
        </w:rPr>
      </w:pPr>
    </w:p>
    <w:p w:rsidR="00B364C7" w:rsidRDefault="00B364C7" w:rsidP="00B364C7">
      <w:pPr>
        <w:pStyle w:val="Default"/>
        <w:rPr>
          <w:rFonts w:ascii="Droid Sans" w:hAnsi="Droid Sans" w:cs="Droid Sans"/>
        </w:rPr>
      </w:pPr>
    </w:p>
    <w:p w:rsidR="00B364C7" w:rsidRDefault="00B364C7" w:rsidP="00B364C7">
      <w:pPr>
        <w:pStyle w:val="Default"/>
        <w:rPr>
          <w:rFonts w:ascii="Droid Sans" w:hAnsi="Droid Sans" w:cs="Droid Sans"/>
        </w:rPr>
      </w:pPr>
    </w:p>
    <w:p w:rsidR="00B364C7" w:rsidRDefault="00B364C7" w:rsidP="00B364C7">
      <w:pPr>
        <w:pStyle w:val="Default"/>
        <w:rPr>
          <w:rFonts w:ascii="Droid Sans" w:hAnsi="Droid Sans" w:cs="Droid Sans"/>
        </w:rPr>
      </w:pPr>
    </w:p>
    <w:p w:rsidR="00965C3C" w:rsidRPr="003F2F15" w:rsidRDefault="00965C3C" w:rsidP="00965C3C">
      <w:pPr>
        <w:pStyle w:val="CM1"/>
        <w:spacing w:after="60"/>
        <w:jc w:val="both"/>
        <w:rPr>
          <w:rFonts w:ascii="Droid Sans" w:hAnsi="Droid Sans" w:cs="Droid Sans"/>
          <w:b/>
          <w:bCs/>
          <w:sz w:val="32"/>
          <w:szCs w:val="32"/>
        </w:rPr>
      </w:pPr>
    </w:p>
    <w:p w:rsidR="002C3747" w:rsidRDefault="002C3747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7605D1" w:rsidRDefault="007605D1" w:rsidP="002C3747">
      <w:pPr>
        <w:pStyle w:val="Default"/>
        <w:rPr>
          <w:b/>
          <w:bCs/>
          <w:color w:val="auto"/>
          <w:sz w:val="32"/>
          <w:szCs w:val="32"/>
        </w:rPr>
      </w:pPr>
    </w:p>
    <w:p w:rsidR="002C3747" w:rsidRPr="002C3747" w:rsidRDefault="002C3747" w:rsidP="002C3747">
      <w:pPr>
        <w:pStyle w:val="Default"/>
      </w:pPr>
    </w:p>
    <w:p w:rsidR="002C3747" w:rsidRPr="002C3747" w:rsidRDefault="002C3747" w:rsidP="002C3747">
      <w:pPr>
        <w:pStyle w:val="Default"/>
      </w:pPr>
    </w:p>
    <w:p w:rsidR="00965C3C" w:rsidRPr="00F87DE6" w:rsidRDefault="00965C3C" w:rsidP="00965C3C">
      <w:pPr>
        <w:pStyle w:val="CM1"/>
        <w:spacing w:after="60"/>
        <w:jc w:val="both"/>
        <w:rPr>
          <w:color w:val="244061" w:themeColor="accent1" w:themeShade="80"/>
          <w:sz w:val="72"/>
          <w:szCs w:val="72"/>
        </w:rPr>
      </w:pPr>
      <w:r w:rsidRPr="00F87DE6">
        <w:rPr>
          <w:color w:val="244061" w:themeColor="accent1" w:themeShade="80"/>
          <w:sz w:val="72"/>
          <w:szCs w:val="72"/>
        </w:rPr>
        <w:t xml:space="preserve">NIVEL BÁSICO </w:t>
      </w:r>
    </w:p>
    <w:p w:rsidR="00965C3C" w:rsidRPr="00F87DE6" w:rsidRDefault="00965C3C" w:rsidP="00965C3C">
      <w:pPr>
        <w:pStyle w:val="CM1"/>
        <w:spacing w:after="60"/>
        <w:jc w:val="both"/>
        <w:rPr>
          <w:b/>
          <w:bCs/>
          <w:color w:val="244061" w:themeColor="accent1" w:themeShade="80"/>
          <w:sz w:val="32"/>
          <w:szCs w:val="32"/>
        </w:rPr>
      </w:pPr>
    </w:p>
    <w:p w:rsidR="00965C3C" w:rsidRPr="00F87DE6" w:rsidRDefault="00965C3C" w:rsidP="00965C3C">
      <w:pPr>
        <w:pStyle w:val="CM1"/>
        <w:spacing w:after="60"/>
        <w:jc w:val="both"/>
        <w:rPr>
          <w:color w:val="244061" w:themeColor="accent1" w:themeShade="80"/>
          <w:sz w:val="32"/>
          <w:szCs w:val="32"/>
        </w:rPr>
      </w:pPr>
      <w:r w:rsidRPr="00F87DE6">
        <w:rPr>
          <w:color w:val="244061" w:themeColor="accent1" w:themeShade="80"/>
          <w:sz w:val="32"/>
          <w:szCs w:val="32"/>
        </w:rPr>
        <w:t xml:space="preserve">ESPAÑOL LENGUA EXTRANJERA </w:t>
      </w:r>
    </w:p>
    <w:p w:rsidR="00965C3C" w:rsidRPr="00F87DE6" w:rsidRDefault="00965C3C" w:rsidP="00965C3C">
      <w:pPr>
        <w:pStyle w:val="CM1"/>
        <w:spacing w:after="60"/>
        <w:jc w:val="both"/>
        <w:rPr>
          <w:color w:val="244061" w:themeColor="accent1" w:themeShade="80"/>
          <w:sz w:val="32"/>
          <w:szCs w:val="32"/>
        </w:rPr>
      </w:pPr>
      <w:r w:rsidRPr="00F87DE6">
        <w:rPr>
          <w:color w:val="244061" w:themeColor="accent1" w:themeShade="80"/>
          <w:sz w:val="32"/>
          <w:szCs w:val="32"/>
        </w:rPr>
        <w:t>ESCUELA OFICIAL DE IDIOMAS N</w:t>
      </w:r>
      <w:r w:rsidR="00D263A5" w:rsidRPr="00F87DE6">
        <w:rPr>
          <w:color w:val="244061" w:themeColor="accent1" w:themeShade="80"/>
          <w:sz w:val="32"/>
          <w:szCs w:val="32"/>
        </w:rPr>
        <w:t>.</w:t>
      </w:r>
      <w:r w:rsidRPr="00F87DE6">
        <w:rPr>
          <w:color w:val="244061" w:themeColor="accent1" w:themeShade="80"/>
          <w:sz w:val="32"/>
          <w:szCs w:val="32"/>
        </w:rPr>
        <w:t xml:space="preserve">º 1 DE ZARAGOZA  </w:t>
      </w: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2C3747" w:rsidRDefault="00965C3C" w:rsidP="00965C3C">
      <w:pPr>
        <w:pStyle w:val="CM1"/>
        <w:spacing w:after="60"/>
        <w:jc w:val="both"/>
        <w:rPr>
          <w:b/>
          <w:bCs/>
          <w:sz w:val="72"/>
          <w:szCs w:val="72"/>
        </w:rPr>
      </w:pPr>
    </w:p>
    <w:p w:rsidR="00965C3C" w:rsidRPr="002C3747" w:rsidRDefault="00965C3C" w:rsidP="00965C3C">
      <w:pPr>
        <w:pStyle w:val="Default"/>
      </w:pPr>
    </w:p>
    <w:p w:rsidR="00965C3C" w:rsidRPr="002C3747" w:rsidRDefault="00965C3C" w:rsidP="00965C3C">
      <w:pPr>
        <w:pStyle w:val="Default"/>
      </w:pPr>
    </w:p>
    <w:p w:rsidR="00965C3C" w:rsidRPr="002C3747" w:rsidRDefault="00965C3C" w:rsidP="00965C3C">
      <w:pPr>
        <w:pStyle w:val="Default"/>
      </w:pPr>
    </w:p>
    <w:p w:rsidR="00965C3C" w:rsidRPr="002C3747" w:rsidRDefault="00965C3C" w:rsidP="00965C3C">
      <w:pPr>
        <w:pStyle w:val="Default"/>
      </w:pPr>
    </w:p>
    <w:p w:rsidR="00965C3C" w:rsidRPr="002C3747" w:rsidRDefault="00965C3C" w:rsidP="00965C3C">
      <w:pPr>
        <w:pStyle w:val="Default"/>
      </w:pPr>
    </w:p>
    <w:p w:rsidR="00965C3C" w:rsidRPr="002C3747" w:rsidRDefault="00965C3C" w:rsidP="00965C3C">
      <w:pPr>
        <w:pStyle w:val="Default"/>
      </w:pPr>
    </w:p>
    <w:p w:rsidR="00965C3C" w:rsidRPr="002C3747" w:rsidRDefault="00965C3C" w:rsidP="00965C3C">
      <w:pPr>
        <w:pStyle w:val="Default"/>
      </w:pPr>
    </w:p>
    <w:p w:rsidR="00965C3C" w:rsidRPr="002C3747" w:rsidRDefault="00965C3C" w:rsidP="00965C3C">
      <w:pPr>
        <w:pStyle w:val="Default"/>
      </w:pPr>
    </w:p>
    <w:p w:rsidR="00965C3C" w:rsidRPr="002C3747" w:rsidRDefault="00965C3C" w:rsidP="00965C3C">
      <w:pPr>
        <w:pStyle w:val="Default"/>
      </w:pPr>
    </w:p>
    <w:p w:rsidR="00965C3C" w:rsidRPr="002C3747" w:rsidRDefault="00965C3C" w:rsidP="00965C3C">
      <w:pPr>
        <w:pStyle w:val="Default"/>
      </w:pPr>
    </w:p>
    <w:p w:rsidR="00965C3C" w:rsidRPr="00F87DE6" w:rsidRDefault="00965C3C" w:rsidP="00965C3C">
      <w:pPr>
        <w:pStyle w:val="CM1"/>
        <w:spacing w:after="60"/>
        <w:jc w:val="both"/>
        <w:rPr>
          <w:color w:val="244061" w:themeColor="accent1" w:themeShade="80"/>
          <w:sz w:val="72"/>
          <w:szCs w:val="72"/>
        </w:rPr>
      </w:pPr>
      <w:r w:rsidRPr="00F87DE6">
        <w:rPr>
          <w:color w:val="244061" w:themeColor="accent1" w:themeShade="80"/>
          <w:sz w:val="72"/>
          <w:szCs w:val="72"/>
        </w:rPr>
        <w:t>A2</w:t>
      </w:r>
    </w:p>
    <w:p w:rsidR="00965C3C" w:rsidRPr="002C3747" w:rsidRDefault="00965C3C" w:rsidP="00965C3C">
      <w:pPr>
        <w:pStyle w:val="CM1"/>
        <w:spacing w:after="60"/>
        <w:jc w:val="both"/>
        <w:rPr>
          <w:b/>
          <w:bCs/>
          <w:sz w:val="32"/>
          <w:szCs w:val="32"/>
        </w:rPr>
      </w:pPr>
    </w:p>
    <w:p w:rsidR="00965C3C" w:rsidRPr="002C3747" w:rsidRDefault="00965C3C" w:rsidP="00965C3C">
      <w:pPr>
        <w:pStyle w:val="Default"/>
        <w:spacing w:after="60"/>
        <w:jc w:val="both"/>
        <w:rPr>
          <w:sz w:val="22"/>
          <w:szCs w:val="22"/>
        </w:rPr>
      </w:pPr>
    </w:p>
    <w:p w:rsidR="00965C3C" w:rsidRPr="00AE56EA" w:rsidRDefault="00965C3C" w:rsidP="00965C3C">
      <w:pPr>
        <w:pStyle w:val="CM1"/>
        <w:jc w:val="both"/>
        <w:rPr>
          <w:bCs/>
          <w:sz w:val="22"/>
          <w:szCs w:val="22"/>
        </w:rPr>
      </w:pPr>
      <w:r w:rsidRPr="00AE56EA">
        <w:rPr>
          <w:bCs/>
          <w:sz w:val="22"/>
          <w:szCs w:val="22"/>
        </w:rPr>
        <w:t>Las enseñanzas de Nivel Básico A2 tienen por objeto capacitar al alumnado para desenvolverse en situaciones cotidianas en lengua estándar, que versen sobre aspectos básicos concretos de temas generales y que contengan expresiones, léxico y estructuras de uso frecuente, tanto cara a cara como a través de medios técnicos.</w:t>
      </w:r>
    </w:p>
    <w:p w:rsidR="00965C3C" w:rsidRPr="00AE56EA" w:rsidRDefault="00965C3C" w:rsidP="00965C3C">
      <w:pPr>
        <w:pStyle w:val="Default"/>
        <w:rPr>
          <w:sz w:val="22"/>
          <w:szCs w:val="22"/>
        </w:rPr>
      </w:pPr>
    </w:p>
    <w:p w:rsidR="00965C3C" w:rsidRPr="00AE56EA" w:rsidRDefault="00965C3C" w:rsidP="00965C3C">
      <w:pPr>
        <w:pStyle w:val="CM1"/>
        <w:jc w:val="both"/>
        <w:rPr>
          <w:bCs/>
          <w:sz w:val="22"/>
          <w:szCs w:val="22"/>
        </w:rPr>
      </w:pPr>
      <w:r w:rsidRPr="00AE56EA">
        <w:rPr>
          <w:bCs/>
          <w:sz w:val="22"/>
          <w:szCs w:val="22"/>
        </w:rPr>
        <w:t>A este fin, el alumnado debe adquirir las competencias que le permitan utilizar el idioma de forma sencilla en situaciones cotidianas y habituales y en diversos ámbitos, para producir, coproducir y procesar textos orales y escritos breves que versen sobre aspectos personales o cotidianos, y que contengan estructuras sencillas y un repertorio léxico común, en una variedad estándar de la lengua.</w:t>
      </w:r>
    </w:p>
    <w:p w:rsidR="00B846CB" w:rsidRDefault="00B846CB" w:rsidP="00372D7A">
      <w:pPr>
        <w:pStyle w:val="Default"/>
        <w:spacing w:after="60"/>
        <w:jc w:val="both"/>
        <w:rPr>
          <w:b/>
          <w:sz w:val="28"/>
          <w:szCs w:val="28"/>
        </w:rPr>
      </w:pPr>
    </w:p>
    <w:p w:rsidR="00372D7A" w:rsidRDefault="00372D7A" w:rsidP="00372D7A">
      <w:pPr>
        <w:pStyle w:val="Default"/>
        <w:spacing w:after="60"/>
        <w:jc w:val="both"/>
        <w:rPr>
          <w:bCs/>
          <w:sz w:val="22"/>
          <w:szCs w:val="22"/>
        </w:rPr>
      </w:pPr>
    </w:p>
    <w:p w:rsidR="00837B9D" w:rsidRDefault="00837B9D" w:rsidP="00372D7A">
      <w:pPr>
        <w:pStyle w:val="Default"/>
        <w:spacing w:after="60"/>
        <w:jc w:val="both"/>
        <w:rPr>
          <w:bCs/>
          <w:sz w:val="22"/>
          <w:szCs w:val="22"/>
        </w:rPr>
      </w:pPr>
    </w:p>
    <w:p w:rsidR="00837B9D" w:rsidRDefault="00837B9D" w:rsidP="00372D7A">
      <w:pPr>
        <w:pStyle w:val="Default"/>
        <w:spacing w:after="60"/>
        <w:jc w:val="both"/>
        <w:rPr>
          <w:bCs/>
          <w:sz w:val="22"/>
          <w:szCs w:val="22"/>
        </w:rPr>
      </w:pPr>
    </w:p>
    <w:p w:rsidR="00F02D6B" w:rsidRDefault="00F02D6B" w:rsidP="00F02D6B">
      <w:pPr>
        <w:pStyle w:val="Default"/>
        <w:spacing w:after="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En este documento encontrarás:</w:t>
      </w:r>
    </w:p>
    <w:p w:rsidR="00F02D6B" w:rsidRDefault="00F02D6B" w:rsidP="00F02D6B">
      <w:pPr>
        <w:pStyle w:val="Default"/>
        <w:spacing w:after="60"/>
        <w:jc w:val="both"/>
        <w:rPr>
          <w:bCs/>
          <w:sz w:val="22"/>
          <w:szCs w:val="22"/>
        </w:rPr>
      </w:pPr>
    </w:p>
    <w:p w:rsidR="00F02D6B" w:rsidRDefault="00F02D6B" w:rsidP="00F02D6B">
      <w:pPr>
        <w:pStyle w:val="TDC2"/>
        <w:spacing w:after="0" w:line="240" w:lineRule="auto"/>
        <w:ind w:left="21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Objetivos generales</w:t>
      </w:r>
    </w:p>
    <w:p w:rsidR="00F02D6B" w:rsidRDefault="00F02D6B" w:rsidP="00F02D6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2. Competencias y contenidos</w:t>
      </w:r>
    </w:p>
    <w:p w:rsidR="00F02D6B" w:rsidRDefault="00F02D6B" w:rsidP="00F02D6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3. Recursos lingüísticos</w:t>
      </w:r>
    </w:p>
    <w:p w:rsidR="00F02D6B" w:rsidRDefault="00F02D6B" w:rsidP="00F02D6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4. Actividades de lengua, contenidos, material didáctico y temporalización</w:t>
      </w:r>
    </w:p>
    <w:p w:rsidR="00F02D6B" w:rsidRDefault="00F02D6B" w:rsidP="00F02D6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5. Criterios de evaluación</w:t>
      </w:r>
    </w:p>
    <w:p w:rsidR="00F02D6B" w:rsidRDefault="00F02D6B" w:rsidP="00F02D6B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6. Procedimientos de evaluación</w:t>
      </w:r>
    </w:p>
    <w:p w:rsidR="00AE56EA" w:rsidRDefault="00AE56EA" w:rsidP="00372D7A">
      <w:pPr>
        <w:pStyle w:val="Default"/>
        <w:spacing w:after="60"/>
        <w:jc w:val="both"/>
        <w:rPr>
          <w:b/>
        </w:rPr>
      </w:pPr>
    </w:p>
    <w:p w:rsidR="00AE56EA" w:rsidRDefault="00AE56EA" w:rsidP="00372D7A">
      <w:pPr>
        <w:pStyle w:val="Default"/>
        <w:spacing w:after="60"/>
        <w:jc w:val="both"/>
        <w:rPr>
          <w:b/>
        </w:rPr>
      </w:pPr>
    </w:p>
    <w:p w:rsidR="00AE56EA" w:rsidRDefault="00AE56EA" w:rsidP="00372D7A">
      <w:pPr>
        <w:pStyle w:val="Default"/>
        <w:spacing w:after="60"/>
        <w:jc w:val="both"/>
        <w:rPr>
          <w:b/>
        </w:rPr>
      </w:pPr>
    </w:p>
    <w:p w:rsidR="00AE56EA" w:rsidRDefault="00AE56EA" w:rsidP="00372D7A">
      <w:pPr>
        <w:pStyle w:val="Default"/>
        <w:spacing w:after="60"/>
        <w:jc w:val="both"/>
        <w:rPr>
          <w:b/>
        </w:rPr>
      </w:pPr>
    </w:p>
    <w:p w:rsidR="00AE56EA" w:rsidRDefault="00AE56EA" w:rsidP="00372D7A">
      <w:pPr>
        <w:pStyle w:val="Default"/>
        <w:spacing w:after="60"/>
        <w:jc w:val="both"/>
        <w:rPr>
          <w:b/>
        </w:rPr>
      </w:pPr>
    </w:p>
    <w:p w:rsidR="00AE56EA" w:rsidRDefault="00AE56EA" w:rsidP="00372D7A">
      <w:pPr>
        <w:pStyle w:val="Default"/>
        <w:spacing w:after="60"/>
        <w:jc w:val="both"/>
        <w:rPr>
          <w:b/>
        </w:rPr>
      </w:pPr>
    </w:p>
    <w:p w:rsidR="00837B9D" w:rsidRDefault="00837B9D" w:rsidP="00965C3C">
      <w:pPr>
        <w:pStyle w:val="CM1"/>
        <w:jc w:val="both"/>
        <w:rPr>
          <w:rFonts w:eastAsia="Calibri"/>
          <w:b/>
          <w:color w:val="244061" w:themeColor="accent1" w:themeShade="80"/>
          <w:lang w:eastAsia="en-US"/>
        </w:rPr>
      </w:pPr>
    </w:p>
    <w:p w:rsidR="00837B9D" w:rsidRDefault="00837B9D" w:rsidP="00965C3C">
      <w:pPr>
        <w:pStyle w:val="CM1"/>
        <w:jc w:val="both"/>
        <w:rPr>
          <w:rFonts w:eastAsia="Calibri"/>
          <w:b/>
          <w:color w:val="244061" w:themeColor="accent1" w:themeShade="80"/>
          <w:lang w:eastAsia="en-US"/>
        </w:rPr>
      </w:pPr>
    </w:p>
    <w:p w:rsidR="00965C3C" w:rsidRPr="00F87DE6" w:rsidRDefault="001139BE" w:rsidP="00965C3C">
      <w:pPr>
        <w:pStyle w:val="CM1"/>
        <w:jc w:val="both"/>
        <w:rPr>
          <w:b/>
          <w:color w:val="244061" w:themeColor="accent1" w:themeShade="80"/>
        </w:rPr>
      </w:pPr>
      <w:r w:rsidRPr="00F87DE6">
        <w:rPr>
          <w:rFonts w:eastAsia="Calibri"/>
          <w:b/>
          <w:color w:val="244061" w:themeColor="accent1" w:themeShade="80"/>
          <w:lang w:eastAsia="en-US"/>
        </w:rPr>
        <w:lastRenderedPageBreak/>
        <w:t>1</w:t>
      </w:r>
      <w:r w:rsidR="00965C3C" w:rsidRPr="00F87DE6">
        <w:rPr>
          <w:b/>
          <w:color w:val="244061" w:themeColor="accent1" w:themeShade="80"/>
        </w:rPr>
        <w:t>. OBJETIVOS</w:t>
      </w:r>
    </w:p>
    <w:p w:rsidR="00965C3C" w:rsidRPr="002C3747" w:rsidRDefault="00965C3C" w:rsidP="00965C3C">
      <w:pPr>
        <w:pStyle w:val="Default"/>
      </w:pPr>
    </w:p>
    <w:tbl>
      <w:tblPr>
        <w:tblpPr w:leftFromText="141" w:rightFromText="141" w:vertAnchor="page" w:horzAnchor="page" w:tblpX="10736" w:tblpY="4041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</w:tblGrid>
      <w:tr w:rsidR="001139BE" w:rsidRPr="003F2F15" w:rsidTr="009918AB">
        <w:trPr>
          <w:cantSplit/>
          <w:trHeight w:val="278"/>
        </w:trPr>
        <w:tc>
          <w:tcPr>
            <w:tcW w:w="534" w:type="dxa"/>
          </w:tcPr>
          <w:p w:rsidR="001139BE" w:rsidRPr="008C6D33" w:rsidRDefault="001139BE" w:rsidP="009918AB">
            <w:pPr>
              <w:pStyle w:val="Default"/>
              <w:jc w:val="both"/>
              <w:rPr>
                <w:rFonts w:ascii="Droid Sans" w:hAnsi="Droid Sans" w:cs="Droid Sans"/>
                <w:b/>
                <w:color w:val="auto"/>
                <w:sz w:val="28"/>
                <w:szCs w:val="28"/>
              </w:rPr>
            </w:pPr>
          </w:p>
        </w:tc>
      </w:tr>
    </w:tbl>
    <w:p w:rsidR="00965C3C" w:rsidRPr="00AE56EA" w:rsidRDefault="00965C3C" w:rsidP="00965C3C">
      <w:pPr>
        <w:pStyle w:val="CM1"/>
        <w:jc w:val="both"/>
        <w:rPr>
          <w:bCs/>
          <w:sz w:val="22"/>
          <w:szCs w:val="22"/>
        </w:rPr>
      </w:pPr>
      <w:r w:rsidRPr="00AE56EA">
        <w:rPr>
          <w:bCs/>
          <w:sz w:val="22"/>
          <w:szCs w:val="22"/>
        </w:rPr>
        <w:t>Una vez adquiridas las competencias correspondientes al Nivel Básico A2, el alumnado será capaz de:</w:t>
      </w:r>
    </w:p>
    <w:p w:rsidR="00965C3C" w:rsidRPr="00AE56EA" w:rsidRDefault="00965C3C" w:rsidP="00965C3C">
      <w:pPr>
        <w:pStyle w:val="Default"/>
        <w:rPr>
          <w:sz w:val="22"/>
          <w:szCs w:val="22"/>
        </w:rPr>
      </w:pPr>
    </w:p>
    <w:p w:rsidR="00965C3C" w:rsidRPr="00AE56EA" w:rsidRDefault="00965C3C" w:rsidP="00965C3C">
      <w:pPr>
        <w:jc w:val="both"/>
        <w:rPr>
          <w:rFonts w:ascii="Arial" w:hAnsi="Arial" w:cs="Arial"/>
          <w:bCs/>
          <w:sz w:val="22"/>
          <w:szCs w:val="22"/>
        </w:rPr>
      </w:pPr>
      <w:r w:rsidRPr="00AE56EA">
        <w:rPr>
          <w:rFonts w:ascii="Arial" w:hAnsi="Arial" w:cs="Arial"/>
          <w:b/>
          <w:bCs/>
          <w:sz w:val="22"/>
          <w:szCs w:val="22"/>
        </w:rPr>
        <w:t>Comprender</w:t>
      </w:r>
      <w:r w:rsidRPr="00AE56EA">
        <w:rPr>
          <w:rFonts w:ascii="Arial" w:hAnsi="Arial" w:cs="Arial"/>
          <w:bCs/>
          <w:sz w:val="22"/>
          <w:szCs w:val="22"/>
        </w:rPr>
        <w:t xml:space="preserve"> el sentido general y los puntos principales e información específica de textos orales muy breves, bien estructurados, transmitidos de viva voz o por medios técnicos, articulados a una velocidad muy lenta, en una variedad estándar de la lengua y siempre que las condiciones acústicas sean óptimas y el mensaje no esté distorsionado. También textos escritos muy breves de estructura sencilla y clara, en una variedad estándar de la lengua, en cualquier soporte. Estos textos se referirán a temas muy cotidianos o de inmediata necesidad, de los ámbitos personal o público.</w:t>
      </w:r>
    </w:p>
    <w:p w:rsidR="00965C3C" w:rsidRPr="00AE56EA" w:rsidRDefault="00965C3C" w:rsidP="00965C3C">
      <w:pPr>
        <w:jc w:val="both"/>
        <w:rPr>
          <w:rFonts w:ascii="Arial" w:hAnsi="Arial" w:cs="Arial"/>
          <w:bCs/>
          <w:sz w:val="22"/>
          <w:szCs w:val="22"/>
        </w:rPr>
      </w:pPr>
    </w:p>
    <w:p w:rsidR="00965C3C" w:rsidRPr="00AE56EA" w:rsidRDefault="00965C3C" w:rsidP="00965C3C">
      <w:pPr>
        <w:jc w:val="both"/>
        <w:rPr>
          <w:rFonts w:ascii="Arial" w:hAnsi="Arial" w:cs="Arial"/>
          <w:bCs/>
          <w:sz w:val="22"/>
          <w:szCs w:val="22"/>
        </w:rPr>
      </w:pPr>
      <w:r w:rsidRPr="00AE56EA">
        <w:rPr>
          <w:rFonts w:ascii="Arial" w:hAnsi="Arial" w:cs="Arial"/>
          <w:b/>
          <w:bCs/>
          <w:sz w:val="22"/>
          <w:szCs w:val="22"/>
        </w:rPr>
        <w:t>Producir y coproducir</w:t>
      </w:r>
      <w:r w:rsidRPr="00AE56EA">
        <w:rPr>
          <w:rFonts w:ascii="Arial" w:hAnsi="Arial" w:cs="Arial"/>
          <w:bCs/>
          <w:sz w:val="22"/>
          <w:szCs w:val="22"/>
        </w:rPr>
        <w:t xml:space="preserve"> principalmente en comunicación cara a cara, pero también a través de medios técnicos, textos orales breves, en una variedad estándar de la lengua. También textos escritos breves y de estructura muy sencilla en un registro neutro, utilizando los recursos de cohesión más básicos, las convenciones ortográficas y de puntuación elementales, y las estrategias de expresión y los procedimientos discursivos básicos. Ambos tipos de textos se referirán a temas cotidianos.</w:t>
      </w:r>
    </w:p>
    <w:p w:rsidR="00965C3C" w:rsidRPr="00AE56EA" w:rsidRDefault="00965C3C" w:rsidP="00965C3C">
      <w:pPr>
        <w:jc w:val="both"/>
        <w:rPr>
          <w:rFonts w:ascii="Arial" w:hAnsi="Arial" w:cs="Arial"/>
          <w:bCs/>
          <w:sz w:val="22"/>
          <w:szCs w:val="22"/>
        </w:rPr>
      </w:pPr>
    </w:p>
    <w:p w:rsidR="00965C3C" w:rsidRPr="00AE56EA" w:rsidRDefault="00965C3C" w:rsidP="00965C3C">
      <w:pPr>
        <w:jc w:val="both"/>
        <w:rPr>
          <w:rFonts w:ascii="Arial" w:hAnsi="Arial" w:cs="Arial"/>
          <w:bCs/>
          <w:sz w:val="22"/>
          <w:szCs w:val="22"/>
        </w:rPr>
      </w:pPr>
      <w:r w:rsidRPr="00AE56EA">
        <w:rPr>
          <w:rFonts w:ascii="Arial" w:hAnsi="Arial" w:cs="Arial"/>
          <w:b/>
          <w:bCs/>
          <w:sz w:val="22"/>
          <w:szCs w:val="22"/>
        </w:rPr>
        <w:t>Comunicarse</w:t>
      </w:r>
      <w:r w:rsidRPr="00AE56EA">
        <w:rPr>
          <w:rFonts w:ascii="Arial" w:hAnsi="Arial" w:cs="Arial"/>
          <w:bCs/>
          <w:sz w:val="22"/>
          <w:szCs w:val="22"/>
        </w:rPr>
        <w:t xml:space="preserve"> de forma comprensible, aunque resulten evidentes el acento extranjero, las pausas y los titubeos y sean necesarias la repetición, la paráfrasis y la cooperación de los interlocutores para mantener la comunicación, incorporando la utilización de estrategias de expresión y de interacción.</w:t>
      </w:r>
    </w:p>
    <w:p w:rsidR="00965C3C" w:rsidRPr="00AE56EA" w:rsidRDefault="00965C3C" w:rsidP="00965C3C">
      <w:pPr>
        <w:jc w:val="both"/>
        <w:rPr>
          <w:rFonts w:ascii="Arial" w:hAnsi="Arial" w:cs="Arial"/>
          <w:bCs/>
          <w:sz w:val="22"/>
          <w:szCs w:val="22"/>
        </w:rPr>
      </w:pPr>
    </w:p>
    <w:p w:rsidR="00965C3C" w:rsidRPr="00AE56EA" w:rsidRDefault="00965C3C" w:rsidP="00965C3C">
      <w:pPr>
        <w:pStyle w:val="CM1"/>
        <w:jc w:val="both"/>
        <w:rPr>
          <w:bCs/>
          <w:sz w:val="22"/>
          <w:szCs w:val="22"/>
        </w:rPr>
      </w:pPr>
      <w:r w:rsidRPr="00AE56EA">
        <w:rPr>
          <w:b/>
          <w:bCs/>
          <w:sz w:val="22"/>
          <w:szCs w:val="22"/>
        </w:rPr>
        <w:t>Colaborar</w:t>
      </w:r>
      <w:r w:rsidRPr="00AE56EA">
        <w:rPr>
          <w:bCs/>
          <w:sz w:val="22"/>
          <w:szCs w:val="22"/>
        </w:rPr>
        <w:t xml:space="preserve"> en la comunicación entre hablantes en la lengua meta en situaciones en las que se producen intercambios de información sencillos sobre asuntos personales o de la vida cotidiana.</w:t>
      </w:r>
    </w:p>
    <w:p w:rsidR="00DF6621" w:rsidRPr="002C3747" w:rsidRDefault="00DF6621" w:rsidP="00965C3C">
      <w:pPr>
        <w:pStyle w:val="Default"/>
      </w:pPr>
    </w:p>
    <w:p w:rsidR="00965C3C" w:rsidRPr="00F87DE6" w:rsidRDefault="00965C3C">
      <w:pPr>
        <w:numPr>
          <w:ilvl w:val="1"/>
          <w:numId w:val="1"/>
        </w:numPr>
        <w:jc w:val="both"/>
        <w:rPr>
          <w:rFonts w:ascii="Arial" w:eastAsia="Calibri" w:hAnsi="Arial" w:cs="Arial"/>
          <w:b/>
          <w:color w:val="244061" w:themeColor="accent1" w:themeShade="80"/>
          <w:lang w:eastAsia="en-US"/>
        </w:rPr>
      </w:pPr>
      <w:r w:rsidRPr="00F87DE6">
        <w:rPr>
          <w:rFonts w:ascii="Arial" w:eastAsia="Calibri" w:hAnsi="Arial" w:cs="Arial"/>
          <w:b/>
          <w:color w:val="244061" w:themeColor="accent1" w:themeShade="80"/>
          <w:lang w:eastAsia="en-US"/>
        </w:rPr>
        <w:t>Actividades de comprensión de textos orales</w:t>
      </w:r>
    </w:p>
    <w:p w:rsidR="00965C3C" w:rsidRPr="002C3747" w:rsidRDefault="00965C3C" w:rsidP="00965C3C">
      <w:pPr>
        <w:ind w:left="720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Comprender los puntos principales e identificar la información específica en mensajes y anuncios públicos breves, claros y sencillos que contengan instrucciones, indicaciones e información cotidiana básica.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Identificar la información esencial y los puntos principales en conversaciones claras y sencillas, que versen sobre temas cotidianos.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pPr w:leftFromText="141" w:rightFromText="141" w:vertAnchor="page" w:horzAnchor="page" w:tblpX="10736" w:tblpY="4041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</w:tblGrid>
      <w:tr w:rsidR="008C6D33" w:rsidRPr="003F2F15" w:rsidTr="008C6D33">
        <w:trPr>
          <w:cantSplit/>
          <w:trHeight w:val="278"/>
        </w:trPr>
        <w:tc>
          <w:tcPr>
            <w:tcW w:w="534" w:type="dxa"/>
          </w:tcPr>
          <w:p w:rsidR="008C6D33" w:rsidRPr="008C6D33" w:rsidRDefault="008C6D33" w:rsidP="008C6D33">
            <w:pPr>
              <w:pStyle w:val="Default"/>
              <w:jc w:val="both"/>
              <w:rPr>
                <w:rFonts w:ascii="Droid Sans" w:hAnsi="Droid Sans" w:cs="Droid Sans"/>
                <w:b/>
                <w:color w:val="auto"/>
                <w:sz w:val="28"/>
                <w:szCs w:val="28"/>
              </w:rPr>
            </w:pPr>
          </w:p>
        </w:tc>
      </w:tr>
    </w:tbl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Comprender el sentido general e identificar la información específica de conversaciones claras y pausadas, que tienen lugar en su presencia, e identificar un cambio de tema.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Comprender información esencial en transacciones y gestiones sencillas, siempre que pueda pedir confirmación (p. ej. en una tienda).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Comprender el sentido general e identificar la información esencial de programas de televisión, radio o cualquier otro canal, sobre asuntos conocidos, tales como entrevistas, boletines informativos o meteorológicos.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Comprender el sentido general de historias cortas, películas, grabaciones u otros materiales audiovisuales.</w:t>
      </w:r>
    </w:p>
    <w:p w:rsidR="00965C3C" w:rsidRPr="002C3747" w:rsidRDefault="00965C3C" w:rsidP="00965C3C">
      <w:pPr>
        <w:pStyle w:val="Default"/>
        <w:rPr>
          <w:sz w:val="22"/>
          <w:szCs w:val="22"/>
        </w:rPr>
      </w:pPr>
    </w:p>
    <w:p w:rsidR="00965C3C" w:rsidRPr="00F87DE6" w:rsidRDefault="00965C3C">
      <w:pPr>
        <w:pStyle w:val="CM1"/>
        <w:numPr>
          <w:ilvl w:val="1"/>
          <w:numId w:val="1"/>
        </w:numPr>
        <w:jc w:val="both"/>
        <w:rPr>
          <w:rFonts w:eastAsia="Calibri"/>
          <w:b/>
          <w:color w:val="244061" w:themeColor="accent1" w:themeShade="80"/>
          <w:lang w:eastAsia="en-US"/>
        </w:rPr>
      </w:pPr>
      <w:r w:rsidRPr="00F87DE6">
        <w:rPr>
          <w:rFonts w:eastAsia="Calibri"/>
          <w:b/>
          <w:color w:val="244061" w:themeColor="accent1" w:themeShade="80"/>
          <w:lang w:eastAsia="en-US"/>
        </w:rPr>
        <w:t xml:space="preserve"> Actividades de producción y coproducción de textos orales</w:t>
      </w:r>
    </w:p>
    <w:p w:rsidR="00965C3C" w:rsidRPr="002C3747" w:rsidRDefault="00965C3C" w:rsidP="00965C3C">
      <w:pPr>
        <w:pStyle w:val="CM1"/>
        <w:jc w:val="both"/>
        <w:rPr>
          <w:rFonts w:eastAsia="Calibri"/>
          <w:b/>
          <w:sz w:val="20"/>
          <w:szCs w:val="20"/>
          <w:lang w:eastAsia="en-US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Hacer declaraciones breves y ensayadas sobre temas cotidianos o de interés personal, que sean inteligibles, aunque vayan acompañadas de un marcado acento y entonación extranjeros.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Hacer presentaciones preparadas y breves sobre temas generales o de interés personal, narrando experiencias y acontecimientos o describiendo aspectos cotidianos de su entorno, y responder a preguntas complementarias breves y sencillas de los oyentes sobre el contenido de lo presentado.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Desenvolverse en transacciones comunes y gestiones básicas y sencillas de la vida cotidiana, aun con ciertas limitaciones, intercambiando, comprobando y confirmando información, siguiendo las convenciones socioculturales que demanda el contexto específico.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Participar cara a cara o también a través de medios técnicos, en conversaciones breves en las que se establece contacto social y se intercambia información sencilla sobre temas cotidianos o de interés personal, describiendo hechos, experiencias y planes, y expresando, aun con ciertas limitaciones, sentimientos, reacciones, opiniones personales, acuerdo y desacuerdo, formulando y respondiendo a preguntas sencillas, aunque de vez en cuando se tengan que pedir aclaraciones, reformulaciones y repeticiones.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Participar en una entrevista estructurada utilizando un cuestionario preparado con antelación y dar información básica; reaccionar ante comentarios o expresar ideas sobre cuestiones habituales, aunque se dependa mucho del entrevistador durante la interacción.</w:t>
      </w:r>
    </w:p>
    <w:p w:rsidR="00822F89" w:rsidRPr="00822F89" w:rsidRDefault="00822F89" w:rsidP="00822F89">
      <w:pPr>
        <w:pStyle w:val="Default"/>
      </w:pPr>
    </w:p>
    <w:p w:rsidR="00965C3C" w:rsidRPr="00F87DE6" w:rsidRDefault="00965C3C">
      <w:pPr>
        <w:numPr>
          <w:ilvl w:val="1"/>
          <w:numId w:val="1"/>
        </w:numPr>
        <w:jc w:val="both"/>
        <w:rPr>
          <w:rFonts w:ascii="Arial" w:eastAsia="Calibri" w:hAnsi="Arial" w:cs="Arial"/>
          <w:b/>
          <w:color w:val="244061" w:themeColor="accent1" w:themeShade="80"/>
          <w:lang w:eastAsia="en-US"/>
        </w:rPr>
      </w:pPr>
      <w:r w:rsidRPr="00F87DE6">
        <w:rPr>
          <w:rFonts w:ascii="Arial" w:eastAsia="Calibri" w:hAnsi="Arial" w:cs="Arial"/>
          <w:b/>
          <w:color w:val="244061" w:themeColor="accent1" w:themeShade="80"/>
          <w:lang w:eastAsia="en-US"/>
        </w:rPr>
        <w:t>Actividades de comprensión de textos escritos</w:t>
      </w:r>
    </w:p>
    <w:p w:rsidR="00965C3C" w:rsidRPr="002C3747" w:rsidRDefault="00965C3C" w:rsidP="00965C3C">
      <w:pPr>
        <w:pStyle w:val="Default"/>
        <w:rPr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Comprender instrucciones, indicaciones e información cotidiana básica en letreros y carteles en calles, tiendas, restaurantes, lugares públicos, medios de transporte u otros servicios.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Comprender en notas personales y anuncios públicos, mensajes breves que contengan información, instrucciones e indicaciones relacionadas con actividades y situaciones de la vida cotidiana.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Comprender correspondencia personal breve y sencilla en cualquier soporte.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Comprender correspondencia formal breve, independientemente del soporte, sobre cuestiones prácticas (p. ej. confirmación de un pedido o la concesión de una beca).</w:t>
      </w:r>
    </w:p>
    <w:p w:rsidR="00372D7A" w:rsidRPr="002C3747" w:rsidRDefault="00372D7A" w:rsidP="00372D7A">
      <w:pPr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Comprender información esencial y localizar información específica en folletos ilustrados u otro material informativo de estructura clara relacionados con la vida cotidiana (p. ej. menús, listados, horarios, planos, páginas web, etc.).</w:t>
      </w:r>
    </w:p>
    <w:p w:rsidR="00372D7A" w:rsidRDefault="00372D7A" w:rsidP="00372D7A">
      <w:pPr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Identificar información relevante en historias cortas y en textos periodísticos breves y sencillos, independientemente del soporte, tales como resúmenes de noticias, que describan hechos o acontecimientos cotidianos en los que se utiliza vocabulario de uso frecuente.</w:t>
      </w:r>
    </w:p>
    <w:p w:rsidR="00965C3C" w:rsidRPr="002C3747" w:rsidRDefault="00965C3C" w:rsidP="00965C3C">
      <w:pPr>
        <w:pStyle w:val="Default"/>
        <w:rPr>
          <w:sz w:val="22"/>
          <w:szCs w:val="22"/>
        </w:rPr>
      </w:pPr>
    </w:p>
    <w:p w:rsidR="00965C3C" w:rsidRPr="00F87DE6" w:rsidRDefault="00965C3C">
      <w:pPr>
        <w:numPr>
          <w:ilvl w:val="1"/>
          <w:numId w:val="1"/>
        </w:numPr>
        <w:jc w:val="both"/>
        <w:rPr>
          <w:rFonts w:ascii="Arial" w:eastAsia="Calibri" w:hAnsi="Arial" w:cs="Arial"/>
          <w:b/>
          <w:color w:val="244061" w:themeColor="accent1" w:themeShade="80"/>
          <w:lang w:eastAsia="en-US"/>
        </w:rPr>
      </w:pPr>
      <w:r w:rsidRPr="002C3747">
        <w:rPr>
          <w:rFonts w:ascii="Arial" w:eastAsia="Calibri" w:hAnsi="Arial" w:cs="Arial"/>
          <w:b/>
          <w:lang w:eastAsia="en-US"/>
        </w:rPr>
        <w:t xml:space="preserve"> </w:t>
      </w:r>
      <w:r w:rsidRPr="00F87DE6">
        <w:rPr>
          <w:rFonts w:ascii="Arial" w:eastAsia="Calibri" w:hAnsi="Arial" w:cs="Arial"/>
          <w:b/>
          <w:color w:val="244061" w:themeColor="accent1" w:themeShade="80"/>
          <w:lang w:eastAsia="en-US"/>
        </w:rPr>
        <w:t>Actividades de producción y coproducción de textos escritos</w:t>
      </w:r>
    </w:p>
    <w:p w:rsidR="00965C3C" w:rsidRPr="002C3747" w:rsidRDefault="00965C3C" w:rsidP="00965C3C">
      <w:pPr>
        <w:ind w:left="1080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Escribir notas, anuncios y mensajes breves y sencillos con información, instrucciones e indicaciones acerca de actividades y situaciones de la vida cotidiana.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Escribir correspondencia personal sencilla de naturaleza rutinaria (p. ej. un correo electrónico o una carta), donde se hable de uno mismo o de su entorno (familia, condiciones de vida, trabajo, amigos, ocio), se pidan disculpas, se exprese agradecimiento, etc.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Escribir correspondencia formal sencilla y breve para solicitar un servicio o pedir información.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Realizar transacciones sencillas en línea (p. ej. solicitar productos o inscribirse en un curso) rellenando un formulario o cuestionario, etc., aportando información sobre educación, trabajo y conocimientos o habilidades.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Participar en la comunicación social básica en línea (p. ej. escribir un mensaje simple, compartir noticias).</w:t>
      </w:r>
    </w:p>
    <w:p w:rsidR="00965C3C" w:rsidRPr="002C3747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2C3747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2C3747">
        <w:rPr>
          <w:rFonts w:ascii="Arial" w:hAnsi="Arial" w:cs="Arial"/>
          <w:bCs/>
          <w:sz w:val="22"/>
          <w:szCs w:val="22"/>
        </w:rPr>
        <w:t>Describir personas, lugares y objetos; narrar acontecimientos, actividades, experiencias personales, historias, etc. de forma breve y elemental, utilizando formas verbales y conectores básicos para articular la narración.</w:t>
      </w:r>
    </w:p>
    <w:p w:rsidR="00DF6621" w:rsidRDefault="00DF6621" w:rsidP="00965C3C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DF6621" w:rsidRPr="002C3747" w:rsidRDefault="00DF6621" w:rsidP="00965C3C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965C3C" w:rsidRPr="00F87DE6" w:rsidRDefault="00965C3C" w:rsidP="00965C3C">
      <w:pPr>
        <w:jc w:val="both"/>
        <w:rPr>
          <w:rFonts w:ascii="Arial" w:eastAsia="Calibri" w:hAnsi="Arial" w:cs="Arial"/>
          <w:b/>
          <w:color w:val="244061" w:themeColor="accent1" w:themeShade="80"/>
          <w:lang w:eastAsia="en-US"/>
        </w:rPr>
      </w:pPr>
      <w:r w:rsidRPr="00F87DE6">
        <w:rPr>
          <w:rFonts w:ascii="Arial" w:eastAsia="Calibri" w:hAnsi="Arial" w:cs="Arial"/>
          <w:b/>
          <w:color w:val="244061" w:themeColor="accent1" w:themeShade="80"/>
          <w:lang w:eastAsia="en-US"/>
        </w:rPr>
        <w:t>2. COMPETENCIAS Y CONTENIDOS</w:t>
      </w:r>
    </w:p>
    <w:p w:rsidR="00965C3C" w:rsidRPr="00F87DE6" w:rsidRDefault="00965C3C" w:rsidP="00965C3C">
      <w:pPr>
        <w:pStyle w:val="Default"/>
        <w:spacing w:after="60"/>
        <w:jc w:val="both"/>
        <w:rPr>
          <w:b/>
          <w:color w:val="244061" w:themeColor="accent1" w:themeShade="80"/>
          <w:sz w:val="22"/>
          <w:szCs w:val="22"/>
        </w:rPr>
      </w:pPr>
    </w:p>
    <w:p w:rsidR="00965C3C" w:rsidRPr="00F87DE6" w:rsidRDefault="00965C3C" w:rsidP="00965C3C">
      <w:pPr>
        <w:pStyle w:val="CM1"/>
        <w:jc w:val="both"/>
        <w:rPr>
          <w:b/>
          <w:color w:val="244061" w:themeColor="accent1" w:themeShade="80"/>
          <w:sz w:val="22"/>
          <w:szCs w:val="22"/>
        </w:rPr>
      </w:pPr>
      <w:r w:rsidRPr="00F87DE6">
        <w:rPr>
          <w:b/>
          <w:color w:val="244061" w:themeColor="accent1" w:themeShade="80"/>
          <w:sz w:val="22"/>
          <w:szCs w:val="22"/>
        </w:rPr>
        <w:t>2.1. Socioculturales y sociolingüísticos</w:t>
      </w:r>
    </w:p>
    <w:p w:rsidR="00822F89" w:rsidRPr="00822F89" w:rsidRDefault="00822F89" w:rsidP="00822F89">
      <w:pPr>
        <w:pStyle w:val="Default"/>
      </w:pPr>
    </w:p>
    <w:p w:rsidR="00965C3C" w:rsidRPr="00E46404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Conocimiento y aplicación a la comprensión de textos escritos de aspectos socioculturales y sociolingüísticos básicos y habituales relativos a: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La vida cotidiana (actividades diarias, alimentación, compras, trabajo, ocio, festividades, horarios).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Condiciones de vida (vivienda, entorno, estructura social, condiciones laborales).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Relaciones interpersonales (familiares, generacionales, entre conocidos y desconocidos).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Cultura, costumbres y valores (instituciones, tradiciones, celebraciones, ceremonias, manifestaciones artísticas).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Convenciones sociales (fórmulas de cortesía y tratamiento, pautas de comportamiento social).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E46404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En el caso de la comprensión, producción y coproducción de textos orales, se añade a lo anterior los aspectos relacionados con la kinésica y proxémica (posturas, gestos, expresiones faciales, uso de la voz, contacto visual y físico).</w:t>
      </w:r>
    </w:p>
    <w:p w:rsidR="00965C3C" w:rsidRPr="00E46404" w:rsidRDefault="00965C3C" w:rsidP="00965C3C">
      <w:pPr>
        <w:pStyle w:val="Default"/>
        <w:spacing w:after="60"/>
        <w:jc w:val="both"/>
        <w:rPr>
          <w:b/>
          <w:sz w:val="22"/>
          <w:szCs w:val="22"/>
        </w:rPr>
      </w:pPr>
    </w:p>
    <w:p w:rsidR="00965C3C" w:rsidRPr="00F87DE6" w:rsidRDefault="00965C3C" w:rsidP="00965C3C">
      <w:pPr>
        <w:pStyle w:val="CM1"/>
        <w:jc w:val="both"/>
        <w:rPr>
          <w:b/>
          <w:color w:val="244061" w:themeColor="accent1" w:themeShade="80"/>
          <w:sz w:val="22"/>
          <w:szCs w:val="22"/>
        </w:rPr>
      </w:pPr>
      <w:r w:rsidRPr="00F87DE6">
        <w:rPr>
          <w:b/>
          <w:color w:val="244061" w:themeColor="accent1" w:themeShade="80"/>
          <w:sz w:val="22"/>
          <w:szCs w:val="22"/>
        </w:rPr>
        <w:t>2.2. Estratégicos</w:t>
      </w:r>
    </w:p>
    <w:p w:rsidR="00822F89" w:rsidRPr="00822F89" w:rsidRDefault="00822F89" w:rsidP="00822F89">
      <w:pPr>
        <w:pStyle w:val="Default"/>
      </w:pPr>
    </w:p>
    <w:p w:rsidR="00965C3C" w:rsidRPr="00E46404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Conocimiento y uso de las estrategias básicas de planificación, ejecución, control y reparación de la comprensión de textos orales y escritos, breves y sencillos: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Movilizar esquemas e información previa sobre tipo de tarea y tema.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Identificar el tipo textual, adaptando la comprensión al mismo.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Distinguir tipos de comprensión (sentido general, información esencial, puntos principales, detalles relevantes).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 xml:space="preserve">- Interpretar el contenido del texto según </w:t>
      </w:r>
      <w:proofErr w:type="spellStart"/>
      <w:r w:rsidRPr="00E46404">
        <w:rPr>
          <w:rFonts w:ascii="Arial" w:hAnsi="Arial" w:cs="Arial"/>
          <w:bCs/>
          <w:sz w:val="22"/>
          <w:szCs w:val="22"/>
        </w:rPr>
        <w:t>cotexto</w:t>
      </w:r>
      <w:proofErr w:type="spellEnd"/>
      <w:r w:rsidRPr="00E46404">
        <w:rPr>
          <w:rFonts w:ascii="Arial" w:hAnsi="Arial" w:cs="Arial"/>
          <w:bCs/>
          <w:sz w:val="22"/>
          <w:szCs w:val="22"/>
        </w:rPr>
        <w:t xml:space="preserve"> y contexto.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Inferir y formular hipótesis sobre significados a partir de la comprensión de elementos significativos, lingüísticos y paralingüísticos (soporte, imágenes, etc.) en textos y enunciados cortos, que traten de temas cotidianos concretos.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Comprender el significado de palabras a partir del sentido general.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Comprobar hipótesis: ajustar las claves de inferencia con los esquemas de partida.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Reinterpretación del texto a partir de la comprensión de nuevos elementos (lengua oral).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E46404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lastRenderedPageBreak/>
        <w:t>Conocimiento y uso de las estrategias básicas de planificación, ejecución, control y reparación de la producción y coproducción de textos orales y escritos, breves y sencillos: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Activar esquemas mentales sobre la estructura de la actividad y el texto específicos (p ej. presentación, transacción etc.; o, en textos escritos, escribir una nota, correo electrónico, etc.).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Identificar el vacío de información y opinión y valorar lo que puede darse por supuesto.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Concebir el mensaje y expresar su idea o ideas principales de acuerdo con una estructura básica.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Adecuar el texto al destinatario, contexto y canal, aplicando el registro y las características discursivas apropiadas a cada caso.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Apoyarse en y sacar el máximo partido de los conocimientos previos (utilizar lenguaje “prefabricado”, etc.).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Expresar el mensaje con cierta claridad y coherencia, estructurándolo adecuadamente y ajustándose, con limitaciones, a los modelos y fórmulas de cada tipo de texto.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Reajustar la tarea (emprender una versión más modesta de la tarea) o el mensaje (hacer concesiones y suplir vacíos en lo que realmente se querría expresar) tras valorar las dificultades y los recursos disponibles.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Compensar las carencias lingüísticas mediante procedimientos lingüísticos (p. ej. utilizar palabras de significado parecido, pedir y ofrecer aclaraciones), paralingüísticos o paratextuales (p. ej. pedir ayuda); señalar objetos, usar deícticos o realizar acciones que aclaren el significado; usar lenguaje corporal culturalmente pertinente (kinésica y proxémica), o usar sonidos extralingüísticos y cualidades prosódicas convencionales (lengua oral).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Controlar el efecto y éxito del discurso mediante petición y ofrecimiento de aclaración, y reparación de la comunicación (lengua oral).</w:t>
      </w:r>
    </w:p>
    <w:tbl>
      <w:tblPr>
        <w:tblpPr w:leftFromText="141" w:rightFromText="141" w:vertAnchor="page" w:horzAnchor="page" w:tblpX="10736" w:tblpY="4041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</w:tblGrid>
      <w:tr w:rsidR="008C6D33" w:rsidRPr="003F2F15" w:rsidTr="00D25803">
        <w:trPr>
          <w:cantSplit/>
          <w:trHeight w:val="278"/>
        </w:trPr>
        <w:tc>
          <w:tcPr>
            <w:tcW w:w="534" w:type="dxa"/>
          </w:tcPr>
          <w:p w:rsidR="008C6D33" w:rsidRPr="008C6D33" w:rsidRDefault="008C6D33" w:rsidP="00D25803">
            <w:pPr>
              <w:pStyle w:val="Default"/>
              <w:jc w:val="both"/>
              <w:rPr>
                <w:rFonts w:ascii="Droid Sans" w:hAnsi="Droid Sans" w:cs="Droid Sans"/>
                <w:b/>
                <w:color w:val="auto"/>
                <w:sz w:val="28"/>
                <w:szCs w:val="28"/>
              </w:rPr>
            </w:pPr>
          </w:p>
        </w:tc>
      </w:tr>
    </w:tbl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965C3C" w:rsidRPr="00E46404" w:rsidRDefault="00965C3C" w:rsidP="00965C3C">
      <w:pPr>
        <w:pStyle w:val="Default"/>
      </w:pPr>
    </w:p>
    <w:p w:rsidR="00965C3C" w:rsidRPr="00F87DE6" w:rsidRDefault="00965C3C" w:rsidP="00965C3C">
      <w:pPr>
        <w:pStyle w:val="CM1"/>
        <w:jc w:val="both"/>
        <w:rPr>
          <w:b/>
          <w:color w:val="244061" w:themeColor="accent1" w:themeShade="80"/>
          <w:sz w:val="22"/>
          <w:szCs w:val="22"/>
        </w:rPr>
      </w:pPr>
      <w:r w:rsidRPr="00F87DE6">
        <w:rPr>
          <w:b/>
          <w:color w:val="244061" w:themeColor="accent1" w:themeShade="80"/>
          <w:sz w:val="22"/>
          <w:szCs w:val="22"/>
        </w:rPr>
        <w:t>2.3. Funcionales</w:t>
      </w:r>
    </w:p>
    <w:p w:rsidR="00504E66" w:rsidRPr="00504E66" w:rsidRDefault="00504E66" w:rsidP="00504E66">
      <w:pPr>
        <w:pStyle w:val="Default"/>
      </w:pPr>
    </w:p>
    <w:p w:rsidR="00965C3C" w:rsidRPr="00E46404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Comprensión y realización de las siguientes funciones comunicativas mediante sus exponentes básicos en la lengua oral y escrita, según el ámbito y el contexto comunicativos: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Iniciación y mantenimiento de relaciones personales y sociales habituales: presentarse, presentar a alguien; saludar; dar la bienvenida; despedirse; invitar; aceptar y declinar una invitación; agradecer; atraer la atención; expresar condolencias; felicitar; interesarse por alguien o algo; lamentar; asentir y negar; recordar algo a alguien y pedir disculpas.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Descripción de cualidades físicas y valorativas de personas, objetos, elementos de la naturaleza, lugares y actividades.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Manejo de números, cantidades, precios, horarios y horas.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Intercambio de información personal (dirección, número de teléfono, nacionalidad, edad, familia, trabajo y aficiones).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Narración de acontecimientos pasados, descripción de situaciones presentes y expresión de sucesos futuros.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Petición y ofrecimiento de información, indicaciones, advertencias y avisos.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Formulación de consejos, sugerencias, órdenes y ofrecimientos.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Expresión de la opinión, la creencia, el conocimiento y el desconocimiento, el acuerdo y el desacuerdo, la duda y la hipótesis.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Expresión de la necesidad, el deseo, la intención, la voluntad, la promesa, la orden, el permiso y la prohibición.</w:t>
      </w:r>
    </w:p>
    <w:p w:rsidR="00965C3C" w:rsidRPr="00AE56EA" w:rsidRDefault="00965C3C" w:rsidP="00AE56EA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Expresión de la posesión, el gusto y la preferencia, el interés y el desinterés, la sorpresa, la admiración, la alegría, la felicidad, la satisfacción, el aprecio, la simpatía, la aprobación y la desaprobación, la decepción, el disgusto, el dolor, la esperanza, el temor y la tristeza.</w:t>
      </w:r>
    </w:p>
    <w:p w:rsidR="00965C3C" w:rsidRPr="00F87DE6" w:rsidRDefault="00965C3C" w:rsidP="00965C3C">
      <w:pPr>
        <w:pStyle w:val="CM1"/>
        <w:jc w:val="both"/>
        <w:rPr>
          <w:b/>
          <w:color w:val="244061" w:themeColor="accent1" w:themeShade="80"/>
          <w:sz w:val="22"/>
          <w:szCs w:val="22"/>
        </w:rPr>
      </w:pPr>
      <w:r w:rsidRPr="00F87DE6">
        <w:rPr>
          <w:b/>
          <w:color w:val="244061" w:themeColor="accent1" w:themeShade="80"/>
          <w:sz w:val="22"/>
          <w:szCs w:val="22"/>
        </w:rPr>
        <w:lastRenderedPageBreak/>
        <w:t>2.4. Discursivos</w:t>
      </w:r>
    </w:p>
    <w:p w:rsidR="00AE56EA" w:rsidRPr="00AE56EA" w:rsidRDefault="00AE56EA" w:rsidP="00AE56EA">
      <w:pPr>
        <w:pStyle w:val="Default"/>
      </w:pPr>
    </w:p>
    <w:p w:rsidR="00965C3C" w:rsidRPr="00E46404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 xml:space="preserve">Conocimiento, comprensión y aplicación de modelos contextuales y patrones textuales básicos, propios de la lengua oral </w:t>
      </w:r>
      <w:proofErr w:type="spellStart"/>
      <w:r w:rsidRPr="00E46404">
        <w:rPr>
          <w:rFonts w:ascii="Arial" w:hAnsi="Arial" w:cs="Arial"/>
          <w:bCs/>
          <w:sz w:val="22"/>
          <w:szCs w:val="22"/>
        </w:rPr>
        <w:t>monológica</w:t>
      </w:r>
      <w:proofErr w:type="spellEnd"/>
      <w:r w:rsidRPr="00E46404">
        <w:rPr>
          <w:rFonts w:ascii="Arial" w:hAnsi="Arial" w:cs="Arial"/>
          <w:bCs/>
          <w:sz w:val="22"/>
          <w:szCs w:val="22"/>
        </w:rPr>
        <w:t xml:space="preserve"> y dialógica, y escrita: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Características del contexto según el ámbito de acción general y la actividad comunicativa específica, los participantes (rasgos, relaciones e intención comunicativa) y la situación (canal, lugar y tiempo).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 xml:space="preserve">- Expectativas generadas por el contexto y el </w:t>
      </w:r>
      <w:proofErr w:type="spellStart"/>
      <w:r w:rsidRPr="00E46404">
        <w:rPr>
          <w:rFonts w:ascii="Arial" w:hAnsi="Arial" w:cs="Arial"/>
          <w:bCs/>
          <w:sz w:val="22"/>
          <w:szCs w:val="22"/>
        </w:rPr>
        <w:t>cotexto</w:t>
      </w:r>
      <w:proofErr w:type="spellEnd"/>
      <w:r w:rsidRPr="00E46404">
        <w:rPr>
          <w:rFonts w:ascii="Arial" w:hAnsi="Arial" w:cs="Arial"/>
          <w:bCs/>
          <w:sz w:val="22"/>
          <w:szCs w:val="22"/>
        </w:rPr>
        <w:t xml:space="preserve">: tipo, formato y estructura textuales; tema, enfoque y contenido; patrones sintácticos, léxicos y fonético-fonológicos (lengua oral) y </w:t>
      </w:r>
      <w:proofErr w:type="spellStart"/>
      <w:r w:rsidRPr="00E46404">
        <w:rPr>
          <w:rFonts w:ascii="Arial" w:hAnsi="Arial" w:cs="Arial"/>
          <w:bCs/>
          <w:sz w:val="22"/>
          <w:szCs w:val="22"/>
        </w:rPr>
        <w:t>ortotipográficos</w:t>
      </w:r>
      <w:proofErr w:type="spellEnd"/>
      <w:r w:rsidRPr="00E46404">
        <w:rPr>
          <w:rFonts w:ascii="Arial" w:hAnsi="Arial" w:cs="Arial"/>
          <w:bCs/>
          <w:sz w:val="22"/>
          <w:szCs w:val="22"/>
        </w:rPr>
        <w:t xml:space="preserve"> (lengua escrita).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Organización y estructuración del texto según (macro)género (p. e. conversación &gt; conversación informal); (macro)función textual (exposición, descripción, narración, exhortación y argumentación) y estructura interna primaria (inicio,</w:t>
      </w:r>
      <w:r w:rsidR="00822F89">
        <w:rPr>
          <w:rFonts w:ascii="Arial" w:hAnsi="Arial" w:cs="Arial"/>
          <w:bCs/>
          <w:sz w:val="22"/>
          <w:szCs w:val="22"/>
        </w:rPr>
        <w:t xml:space="preserve"> </w:t>
      </w:r>
      <w:r w:rsidRPr="00E46404">
        <w:rPr>
          <w:rFonts w:ascii="Arial" w:hAnsi="Arial" w:cs="Arial"/>
          <w:bCs/>
          <w:sz w:val="22"/>
          <w:szCs w:val="22"/>
        </w:rPr>
        <w:t xml:space="preserve">desarrollo y conclusión) y secundaria (relaciones oracionales, sintácticas y léxicas </w:t>
      </w:r>
      <w:proofErr w:type="spellStart"/>
      <w:r w:rsidRPr="00E46404">
        <w:rPr>
          <w:rFonts w:ascii="Arial" w:hAnsi="Arial" w:cs="Arial"/>
          <w:bCs/>
          <w:sz w:val="22"/>
          <w:szCs w:val="22"/>
        </w:rPr>
        <w:t>cotextuales</w:t>
      </w:r>
      <w:proofErr w:type="spellEnd"/>
      <w:r w:rsidRPr="00E46404">
        <w:rPr>
          <w:rFonts w:ascii="Arial" w:hAnsi="Arial" w:cs="Arial"/>
          <w:bCs/>
          <w:sz w:val="22"/>
          <w:szCs w:val="22"/>
        </w:rPr>
        <w:t xml:space="preserve"> y por referencia al contexto). </w:t>
      </w:r>
    </w:p>
    <w:p w:rsidR="00965C3C" w:rsidRPr="00E46404" w:rsidRDefault="00965C3C" w:rsidP="00965C3C">
      <w:pPr>
        <w:pStyle w:val="Default"/>
      </w:pPr>
    </w:p>
    <w:p w:rsidR="00965C3C" w:rsidRPr="00F87DE6" w:rsidRDefault="00965C3C" w:rsidP="00965C3C">
      <w:pPr>
        <w:pStyle w:val="CM1"/>
        <w:tabs>
          <w:tab w:val="right" w:pos="8504"/>
        </w:tabs>
        <w:jc w:val="both"/>
        <w:rPr>
          <w:b/>
          <w:color w:val="244061" w:themeColor="accent1" w:themeShade="80"/>
          <w:sz w:val="22"/>
          <w:szCs w:val="22"/>
        </w:rPr>
      </w:pPr>
      <w:r w:rsidRPr="00F87DE6">
        <w:rPr>
          <w:b/>
          <w:color w:val="244061" w:themeColor="accent1" w:themeShade="80"/>
          <w:sz w:val="22"/>
          <w:szCs w:val="22"/>
        </w:rPr>
        <w:t>2.5. Sintácticos</w:t>
      </w:r>
    </w:p>
    <w:p w:rsidR="00AE56EA" w:rsidRPr="00AE56EA" w:rsidRDefault="00AE56EA" w:rsidP="00AE56EA">
      <w:pPr>
        <w:pStyle w:val="Default"/>
      </w:pPr>
    </w:p>
    <w:p w:rsidR="00965C3C" w:rsidRPr="00E46404" w:rsidRDefault="00AE56EA" w:rsidP="00372D7A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</w:t>
      </w:r>
      <w:r w:rsidR="00965C3C" w:rsidRPr="00E46404">
        <w:rPr>
          <w:rFonts w:ascii="Arial" w:hAnsi="Arial" w:cs="Arial"/>
          <w:bCs/>
          <w:sz w:val="22"/>
          <w:szCs w:val="22"/>
        </w:rPr>
        <w:t>econocimiento y comprensión de los significados asociados a estructuras sintácticas básicas propias de la lengua oral y escrita, así como conocimiento y selección según la intención, el ámbito y contexto comunicativos, utilizadas para expresar de forma sencilla: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La entidad y sus propiedades: in/existencia, cualidad (intrínseca y valorativa) y cantidad (número, cantidad y grado).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El espacio y las relaciones espaciales (ubicación, posición, movimiento, origen, dirección, destino, distancia y disposición).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El tiempo (ubicación temporal absoluta y relativa, duración y frecuencia) y las relaciones temporales (secuencia, anterioridad, posterioridad y simultaneidad).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El aspecto.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La modalidad epistémica (capacidad, necesidad, posibilidad y probabilidad) y deóntica (volición, permiso, obligación y prohibición).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El modo.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Estados, eventos, acciones, procesos y realizaciones: papeles semánticos y focalización (estructuras oracionales y orden de sus constituyentes).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La afirmación, la negación, la interrogación y la exclamación.</w:t>
      </w:r>
    </w:p>
    <w:p w:rsidR="00965C3C" w:rsidRPr="00E46404" w:rsidRDefault="00965C3C" w:rsidP="00965C3C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- Relaciones lógicas de conjunción, disyunción, oposición, contraste, concesión, comparación, condición, causa, finalidad, resultado y correlación.</w:t>
      </w:r>
    </w:p>
    <w:tbl>
      <w:tblPr>
        <w:tblpPr w:leftFromText="141" w:rightFromText="141" w:vertAnchor="page" w:horzAnchor="page" w:tblpX="10736" w:tblpY="4041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</w:tblGrid>
      <w:tr w:rsidR="00587C88" w:rsidRPr="003F2F15" w:rsidTr="0027392B">
        <w:trPr>
          <w:cantSplit/>
          <w:trHeight w:val="278"/>
        </w:trPr>
        <w:tc>
          <w:tcPr>
            <w:tcW w:w="534" w:type="dxa"/>
          </w:tcPr>
          <w:p w:rsidR="00587C88" w:rsidRPr="008C6D33" w:rsidRDefault="00587C88" w:rsidP="0027392B">
            <w:pPr>
              <w:pStyle w:val="Default"/>
              <w:jc w:val="both"/>
              <w:rPr>
                <w:rFonts w:ascii="Droid Sans" w:hAnsi="Droid Sans" w:cs="Droid Sans"/>
                <w:b/>
                <w:color w:val="auto"/>
                <w:sz w:val="28"/>
                <w:szCs w:val="28"/>
              </w:rPr>
            </w:pPr>
          </w:p>
        </w:tc>
      </w:tr>
    </w:tbl>
    <w:p w:rsidR="00965C3C" w:rsidRPr="00E46404" w:rsidRDefault="00965C3C" w:rsidP="00965C3C">
      <w:pPr>
        <w:pStyle w:val="CM1"/>
        <w:jc w:val="both"/>
        <w:rPr>
          <w:sz w:val="22"/>
          <w:szCs w:val="22"/>
        </w:rPr>
      </w:pPr>
    </w:p>
    <w:p w:rsidR="00965C3C" w:rsidRPr="00F87DE6" w:rsidRDefault="00965C3C" w:rsidP="00965C3C">
      <w:pPr>
        <w:pStyle w:val="CM1"/>
        <w:jc w:val="both"/>
        <w:rPr>
          <w:b/>
          <w:color w:val="244061" w:themeColor="accent1" w:themeShade="80"/>
          <w:sz w:val="22"/>
          <w:szCs w:val="22"/>
        </w:rPr>
      </w:pPr>
      <w:r w:rsidRPr="00F87DE6">
        <w:rPr>
          <w:b/>
          <w:color w:val="244061" w:themeColor="accent1" w:themeShade="80"/>
          <w:sz w:val="22"/>
          <w:szCs w:val="22"/>
        </w:rPr>
        <w:t>2.6. Léxicos</w:t>
      </w:r>
    </w:p>
    <w:p w:rsidR="00AE56EA" w:rsidRPr="00AE56EA" w:rsidRDefault="00AE56EA" w:rsidP="00AE56EA">
      <w:pPr>
        <w:pStyle w:val="Default"/>
      </w:pPr>
    </w:p>
    <w:p w:rsidR="00965C3C" w:rsidRPr="00E46404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Reconocimiento y comprensión, además de conocimiento, selección y uso de léxico oral y escrito básico de uso frecuente: identificación personal, descripción física, vivienda, hogar, entorno, actividades de la vida diaria, relaciones humanas y sociales, trabajo, educación, lengua, medios de comunicación, tiempo libre, ocio, viajes, salud, cuidados físicos, compras y actividades comerciales, alimentación y restauración, transporte, bienes y servicios, clima, condiciones atmosféricas, entorno natural y tecnologías de la información y la comunicación.</w:t>
      </w:r>
    </w:p>
    <w:p w:rsidR="00965C3C" w:rsidRPr="00E46404" w:rsidRDefault="00965C3C" w:rsidP="00965C3C">
      <w:pPr>
        <w:pStyle w:val="CM1"/>
        <w:jc w:val="both"/>
        <w:rPr>
          <w:sz w:val="22"/>
          <w:szCs w:val="22"/>
          <w:u w:val="single"/>
        </w:rPr>
      </w:pPr>
    </w:p>
    <w:p w:rsidR="00965C3C" w:rsidRPr="00F87DE6" w:rsidRDefault="00965C3C" w:rsidP="00965C3C">
      <w:pPr>
        <w:pStyle w:val="CM1"/>
        <w:jc w:val="both"/>
        <w:rPr>
          <w:b/>
          <w:color w:val="244061" w:themeColor="accent1" w:themeShade="80"/>
          <w:sz w:val="22"/>
          <w:szCs w:val="22"/>
        </w:rPr>
      </w:pPr>
      <w:r w:rsidRPr="00F87DE6">
        <w:rPr>
          <w:b/>
          <w:color w:val="244061" w:themeColor="accent1" w:themeShade="80"/>
          <w:sz w:val="22"/>
          <w:szCs w:val="22"/>
        </w:rPr>
        <w:t>2.7. Fonético-fonológicos</w:t>
      </w:r>
    </w:p>
    <w:p w:rsidR="00AE56EA" w:rsidRPr="00AE56EA" w:rsidRDefault="00AE56EA" w:rsidP="00AE56EA">
      <w:pPr>
        <w:pStyle w:val="Default"/>
      </w:pPr>
    </w:p>
    <w:p w:rsidR="00965C3C" w:rsidRPr="00E46404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>Reconocimiento y comprensión, además de selección, según la intención comunicativa, de los patrones sonoros, acentuales, tonales, rítmicos y de entonación básicos de uso frecuente (aunque resulte evidente su acento extranjero), y comprensión de los significados e intenciones comunicativas generales asociados a los mismos.</w:t>
      </w:r>
    </w:p>
    <w:p w:rsidR="00965C3C" w:rsidRDefault="00965C3C" w:rsidP="00965C3C">
      <w:pPr>
        <w:pStyle w:val="Default"/>
        <w:rPr>
          <w:sz w:val="22"/>
          <w:szCs w:val="22"/>
        </w:rPr>
      </w:pPr>
    </w:p>
    <w:p w:rsidR="00F87DE6" w:rsidRPr="00E46404" w:rsidRDefault="00F87DE6" w:rsidP="00965C3C">
      <w:pPr>
        <w:pStyle w:val="Default"/>
        <w:rPr>
          <w:sz w:val="22"/>
          <w:szCs w:val="22"/>
        </w:rPr>
      </w:pPr>
    </w:p>
    <w:p w:rsidR="00965C3C" w:rsidRPr="00F87DE6" w:rsidRDefault="00965C3C" w:rsidP="00965C3C">
      <w:pPr>
        <w:pStyle w:val="CM1"/>
        <w:rPr>
          <w:b/>
          <w:color w:val="244061" w:themeColor="accent1" w:themeShade="80"/>
          <w:sz w:val="22"/>
          <w:szCs w:val="22"/>
          <w:u w:val="single"/>
        </w:rPr>
      </w:pPr>
      <w:r w:rsidRPr="00F87DE6">
        <w:rPr>
          <w:b/>
          <w:color w:val="244061" w:themeColor="accent1" w:themeShade="80"/>
          <w:sz w:val="22"/>
          <w:szCs w:val="22"/>
        </w:rPr>
        <w:lastRenderedPageBreak/>
        <w:t xml:space="preserve">2.8. </w:t>
      </w:r>
      <w:proofErr w:type="spellStart"/>
      <w:r w:rsidRPr="00F87DE6">
        <w:rPr>
          <w:b/>
          <w:color w:val="244061" w:themeColor="accent1" w:themeShade="80"/>
          <w:sz w:val="22"/>
          <w:szCs w:val="22"/>
        </w:rPr>
        <w:t>Ortotipográficos</w:t>
      </w:r>
      <w:proofErr w:type="spellEnd"/>
    </w:p>
    <w:p w:rsidR="00965C3C" w:rsidRPr="00E46404" w:rsidRDefault="00965C3C" w:rsidP="00965C3C">
      <w:pPr>
        <w:pStyle w:val="Default"/>
      </w:pPr>
    </w:p>
    <w:p w:rsidR="00DF6621" w:rsidRPr="00372D7A" w:rsidRDefault="00965C3C" w:rsidP="00372D7A">
      <w:pPr>
        <w:jc w:val="both"/>
        <w:rPr>
          <w:rFonts w:ascii="Arial" w:hAnsi="Arial" w:cs="Arial"/>
          <w:bCs/>
          <w:sz w:val="22"/>
          <w:szCs w:val="22"/>
        </w:rPr>
      </w:pPr>
      <w:r w:rsidRPr="00E46404">
        <w:rPr>
          <w:rFonts w:ascii="Arial" w:hAnsi="Arial" w:cs="Arial"/>
          <w:bCs/>
          <w:sz w:val="22"/>
          <w:szCs w:val="22"/>
        </w:rPr>
        <w:t xml:space="preserve">Reconocimiento y comprensión de los significados e intenciones comunicativas asociados a los formatos, patrones y elementos gráficos, y convenciones ortográficas básicas de uso frecuente, así como selección y producción de formatos y estilos (respetando con cierta precisión las normas </w:t>
      </w:r>
      <w:proofErr w:type="spellStart"/>
      <w:r w:rsidRPr="00E46404">
        <w:rPr>
          <w:rFonts w:ascii="Arial" w:hAnsi="Arial" w:cs="Arial"/>
          <w:bCs/>
          <w:sz w:val="22"/>
          <w:szCs w:val="22"/>
        </w:rPr>
        <w:t>ortotipográficas</w:t>
      </w:r>
      <w:proofErr w:type="spellEnd"/>
      <w:r w:rsidRPr="00E46404">
        <w:rPr>
          <w:rFonts w:ascii="Arial" w:hAnsi="Arial" w:cs="Arial"/>
          <w:bCs/>
          <w:sz w:val="22"/>
          <w:szCs w:val="22"/>
        </w:rPr>
        <w:t>): el alfabeto / los caracteres; la puntuación; uso de los caracteres en sus diversas formas (mayúsculas, minúsculas, cursiva); signos ortográficos (acentos, apóstrofo, diéresis, guion).</w:t>
      </w:r>
    </w:p>
    <w:p w:rsidR="00DF6621" w:rsidRPr="00F87DE6" w:rsidRDefault="00DF6621" w:rsidP="00DF6621">
      <w:pPr>
        <w:pStyle w:val="Default"/>
        <w:rPr>
          <w:rFonts w:eastAsia="Calibri"/>
          <w:color w:val="244061" w:themeColor="accent1" w:themeShade="80"/>
          <w:lang w:eastAsia="en-US"/>
        </w:rPr>
      </w:pPr>
    </w:p>
    <w:p w:rsidR="00965C3C" w:rsidRPr="00F87DE6" w:rsidRDefault="00965C3C" w:rsidP="00FF1CFA">
      <w:pPr>
        <w:pStyle w:val="CM1"/>
        <w:jc w:val="both"/>
        <w:rPr>
          <w:b/>
          <w:color w:val="244061" w:themeColor="accent1" w:themeShade="80"/>
        </w:rPr>
      </w:pPr>
      <w:r w:rsidRPr="00F87DE6">
        <w:rPr>
          <w:rFonts w:eastAsia="Calibri"/>
          <w:b/>
          <w:color w:val="244061" w:themeColor="accent1" w:themeShade="80"/>
          <w:lang w:eastAsia="en-US"/>
        </w:rPr>
        <w:t>3.</w:t>
      </w:r>
      <w:r w:rsidRPr="00F87DE6">
        <w:rPr>
          <w:b/>
          <w:color w:val="244061" w:themeColor="accent1" w:themeShade="80"/>
        </w:rPr>
        <w:t xml:space="preserve"> RECURSOS LINGÜÍSTICOS</w:t>
      </w:r>
    </w:p>
    <w:p w:rsidR="00965C3C" w:rsidRPr="00F87DE6" w:rsidRDefault="00965C3C" w:rsidP="00FF1CFA">
      <w:pPr>
        <w:pStyle w:val="Default"/>
        <w:spacing w:after="60"/>
        <w:jc w:val="both"/>
        <w:rPr>
          <w:b/>
          <w:color w:val="244061" w:themeColor="accent1" w:themeShade="80"/>
          <w:sz w:val="22"/>
          <w:szCs w:val="22"/>
        </w:rPr>
      </w:pPr>
    </w:p>
    <w:p w:rsidR="00965C3C" w:rsidRPr="00F87DE6" w:rsidRDefault="00B846CB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244061" w:themeColor="accent1" w:themeShade="80"/>
          <w:sz w:val="22"/>
          <w:szCs w:val="22"/>
        </w:rPr>
      </w:pPr>
      <w:r w:rsidRPr="00F87DE6">
        <w:rPr>
          <w:rFonts w:ascii="Arial" w:eastAsia="Calibri" w:hAnsi="Arial" w:cs="Arial"/>
          <w:b/>
          <w:bCs/>
          <w:color w:val="244061" w:themeColor="accent1" w:themeShade="80"/>
          <w:sz w:val="22"/>
          <w:szCs w:val="22"/>
        </w:rPr>
        <w:t>3.</w:t>
      </w:r>
      <w:r w:rsidR="00965C3C" w:rsidRPr="00F87DE6">
        <w:rPr>
          <w:rFonts w:ascii="Arial" w:eastAsia="Calibri" w:hAnsi="Arial" w:cs="Arial"/>
          <w:b/>
          <w:bCs/>
          <w:color w:val="244061" w:themeColor="accent1" w:themeShade="80"/>
          <w:sz w:val="22"/>
          <w:szCs w:val="22"/>
        </w:rPr>
        <w:t>1. GRAMÁTICA</w:t>
      </w:r>
    </w:p>
    <w:tbl>
      <w:tblPr>
        <w:tblpPr w:leftFromText="141" w:rightFromText="141" w:vertAnchor="page" w:horzAnchor="page" w:tblpX="10806" w:tblpY="4008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</w:tblGrid>
      <w:tr w:rsidR="00F87DE6" w:rsidRPr="00F87DE6" w:rsidTr="00A614B2">
        <w:trPr>
          <w:cantSplit/>
          <w:trHeight w:val="278"/>
        </w:trPr>
        <w:tc>
          <w:tcPr>
            <w:tcW w:w="534" w:type="dxa"/>
          </w:tcPr>
          <w:p w:rsidR="00B846CB" w:rsidRPr="00F87DE6" w:rsidRDefault="00B846CB" w:rsidP="00A614B2">
            <w:pPr>
              <w:pStyle w:val="Default"/>
              <w:jc w:val="both"/>
              <w:rPr>
                <w:rFonts w:ascii="Droid Sans" w:hAnsi="Droid Sans" w:cs="Droid Sans"/>
                <w:b/>
                <w:color w:val="244061" w:themeColor="accent1" w:themeShade="80"/>
                <w:sz w:val="28"/>
                <w:szCs w:val="28"/>
              </w:rPr>
            </w:pPr>
          </w:p>
        </w:tc>
      </w:tr>
    </w:tbl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ORACIÓN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Concordancia sujeto – verbo, sujeto – atributo.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Orden de los elementos en oraciones con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gustar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doler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y otros verbos.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Oraciones negativas: posición de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no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y doble negación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No hay nadie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/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nada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.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Oraciones interrogativas con y sin partículas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qué, cuál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quién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/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quiénes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cuándo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dónde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cómo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cuánto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/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por qué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para qué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Oraciones exclamativas.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Interjecciones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(¡Eh!, ¡Vaya!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Refuerzo de las oraciones impersonales con </w:t>
      </w:r>
      <w:proofErr w:type="spellStart"/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hay</w:t>
      </w:r>
      <w:proofErr w:type="spellEnd"/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, hace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frío, calor, viento, sol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 y con verbos sobre fenómenos meteorológicos.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Coordinación afirmativa y negativa con los enlaces frecuentes.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Subordinación: sustantiva, con verbo + que + indicativo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Creo que va a venir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 y verbo + infinitivo.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Subordinación adjetiva con antecedente conocido explícito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El chico que lleva la chaqueta azul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Subordinación circunstancial con los conectores más usuales: temporal: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cuando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+ indicativo,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mientras +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indicativo,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antes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/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después de +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infinitivo; causal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: porque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como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(es)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que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+  indicativo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;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final: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para +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infinitivo; consecutiva: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por eso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así que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+ indicativo; condicional: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si +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indicativo.</w:t>
      </w: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GRUPO DEL NOMBRE</w:t>
      </w: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b/>
          <w:bCs/>
          <w:color w:val="000000"/>
          <w:sz w:val="22"/>
          <w:szCs w:val="22"/>
        </w:rPr>
        <w:t>Nombres y adjetivos</w:t>
      </w:r>
    </w:p>
    <w:p w:rsidR="00965C3C" w:rsidRPr="002C3747" w:rsidRDefault="00965C3C">
      <w:pPr>
        <w:numPr>
          <w:ilvl w:val="1"/>
          <w:numId w:val="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Concordancia nombre – adjetivo.</w:t>
      </w:r>
    </w:p>
    <w:p w:rsidR="00965C3C" w:rsidRPr="002C3747" w:rsidRDefault="00965C3C">
      <w:pPr>
        <w:numPr>
          <w:ilvl w:val="1"/>
          <w:numId w:val="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Género de los nombres de cosas, de personas y animales. Nombres y adjetivos: usos generales y usos irregulares en cuanto al género del vocabulario de este nivel. Adjetivos invariables en cuanto al género.</w:t>
      </w:r>
    </w:p>
    <w:p w:rsidR="00965C3C" w:rsidRPr="002C3747" w:rsidRDefault="00965C3C">
      <w:pPr>
        <w:numPr>
          <w:ilvl w:val="1"/>
          <w:numId w:val="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Nombres colectivos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la gente, la mayoría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); concordancia con el verbo en singular.</w:t>
      </w:r>
    </w:p>
    <w:p w:rsidR="00965C3C" w:rsidRPr="002C3747" w:rsidRDefault="00965C3C">
      <w:pPr>
        <w:numPr>
          <w:ilvl w:val="1"/>
          <w:numId w:val="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Gradación del adjetivo y del nombre: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bastante, demasiado, poco..., un poco/nada de + sustantivo,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etc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.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Superlativo: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muy, -</w:t>
      </w:r>
      <w:proofErr w:type="spellStart"/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ísimo</w:t>
      </w:r>
      <w:proofErr w:type="spellEnd"/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/a, </w:t>
      </w:r>
      <w:proofErr w:type="spellStart"/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super</w:t>
      </w:r>
      <w:proofErr w:type="spellEnd"/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-, el más alto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. Comparativo: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más/ menos...que, tan/tanto…como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. Comparativos sintéticos: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mejor/peor, mayor/menor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965C3C" w:rsidRPr="002C3747" w:rsidRDefault="00965C3C">
      <w:pPr>
        <w:numPr>
          <w:ilvl w:val="1"/>
          <w:numId w:val="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Muy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+ adjetivo/adverbio,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mucho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+ nombre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muy caliente, muy bien, mucho calor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Posición del adjetivo y apócopes más frecuentes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buen, mal, gran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Ampliación de adjetivos con el verbo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ser: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profesiones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agricultor, jardinero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 y nacionalidades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tunecino, hindú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). Ampliación de adjetivos y locuciones adjetivales con el verbo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estar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de buen/mal humor, preocupado, cansado, contento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). Iniciación a los adjetivos que cambian de significado con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ser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y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estar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abierto, bueno, cerrado, malo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DF6621" w:rsidRDefault="00DF6621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b/>
          <w:bCs/>
          <w:color w:val="000000"/>
          <w:sz w:val="22"/>
          <w:szCs w:val="22"/>
        </w:rPr>
        <w:t>Determinantes</w:t>
      </w:r>
    </w:p>
    <w:p w:rsidR="00965C3C" w:rsidRPr="002C3747" w:rsidRDefault="00965C3C">
      <w:pPr>
        <w:numPr>
          <w:ilvl w:val="1"/>
          <w:numId w:val="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Concordancia nombre – determinante.</w:t>
      </w:r>
    </w:p>
    <w:p w:rsidR="00965C3C" w:rsidRPr="002C3747" w:rsidRDefault="00965C3C">
      <w:pPr>
        <w:numPr>
          <w:ilvl w:val="1"/>
          <w:numId w:val="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lastRenderedPageBreak/>
        <w:t xml:space="preserve">Artículos: contraste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el/un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 Presencia/ausencia del artículo con nombres propios, apellidos y en los casos más frecuentes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El martes 5, Hoy es martes, ¿Está la señora Ruiz / Sra.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Ruiz?, ¿Tiene dinero?, Me gusta la música, Hay un…/está el…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 Artículo determinado con valor posesivo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Me duele la cabeza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Demostrativos: formas y usos deícticos en relación con el espacio y con el tiempo.</w:t>
      </w:r>
    </w:p>
    <w:p w:rsidR="00965C3C" w:rsidRPr="002C3747" w:rsidRDefault="00965C3C">
      <w:pPr>
        <w:numPr>
          <w:ilvl w:val="1"/>
          <w:numId w:val="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Posesivos: forma y concordancia con lo poseído. Uso antes y después del nombre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Mi país, hijo mío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 Valor posesivo del artículo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Me duele la espalda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Numerales cardinales, ordinales y partitivos más comunes. Numerales con variación de género. Apócope de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primero y tercero, cien/ciento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965C3C" w:rsidRPr="002C3747" w:rsidRDefault="00965C3C">
      <w:pPr>
        <w:numPr>
          <w:ilvl w:val="1"/>
          <w:numId w:val="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Indefinidos usuales. Apócopes de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alguno, ninguno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. Uso con artículo de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todo/s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965C3C" w:rsidRDefault="00965C3C">
      <w:pPr>
        <w:numPr>
          <w:ilvl w:val="1"/>
          <w:numId w:val="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Interrogativos y exclamativos (¿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Qué libro quieres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?,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¡Qué maravilla!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). Contraste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qué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/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cuál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2A0366" w:rsidRDefault="002A0366" w:rsidP="002A0366">
      <w:p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b/>
          <w:bCs/>
          <w:color w:val="000000"/>
          <w:sz w:val="22"/>
          <w:szCs w:val="22"/>
        </w:rPr>
        <w:t>Pronombres</w:t>
      </w:r>
    </w:p>
    <w:p w:rsidR="00F436D3" w:rsidRDefault="00965C3C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Presencia / ausencia en los usos más frecuentes. Presencia para deshacer una ambigüedad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Yo vivía aquí antes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), en caso de elisión del verbo (-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Vivo aquí. -Yo también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.</w:t>
      </w:r>
    </w:p>
    <w:p w:rsidR="00965C3C" w:rsidRPr="00F436D3" w:rsidRDefault="00965C3C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436D3">
        <w:rPr>
          <w:rFonts w:ascii="Arial" w:eastAsia="Calibri" w:hAnsi="Arial" w:cs="Arial"/>
          <w:color w:val="000000"/>
          <w:sz w:val="22"/>
          <w:szCs w:val="22"/>
        </w:rPr>
        <w:t>Ausencia con verbos meteorológicos (</w:t>
      </w:r>
      <w:r w:rsidRPr="00F436D3">
        <w:rPr>
          <w:rFonts w:ascii="Arial" w:eastAsia="Calibri" w:hAnsi="Arial" w:cs="Arial"/>
          <w:i/>
          <w:iCs/>
          <w:color w:val="000000"/>
          <w:sz w:val="22"/>
          <w:szCs w:val="22"/>
        </w:rPr>
        <w:t>Nieva</w:t>
      </w:r>
      <w:r w:rsidRPr="00F436D3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Refuerzo del contraste entre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tú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y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usted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 Atención a la concordancia verbal.</w:t>
      </w:r>
    </w:p>
    <w:p w:rsidR="00965C3C" w:rsidRPr="002C3747" w:rsidRDefault="00965C3C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Refuerzo de los pronombres personales complemento con verbos pronominales y reflexivos. Formas y posición.</w:t>
      </w:r>
    </w:p>
    <w:p w:rsidR="00965C3C" w:rsidRPr="002C3747" w:rsidRDefault="00965C3C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Formas de los pronombres complemento directo e indirecto. Usos más frecuentes.</w:t>
      </w:r>
    </w:p>
    <w:p w:rsidR="00965C3C" w:rsidRPr="002C3747" w:rsidRDefault="00965C3C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Posición de los pronombres complemento con verbos conjugados, imperativo afirmativo y con las perífrasis trabajadas.</w:t>
      </w:r>
    </w:p>
    <w:p w:rsidR="00965C3C" w:rsidRPr="002C3747" w:rsidRDefault="00965C3C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Refuerzo de los pronombres complemento con preposición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mí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ti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él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nosotros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vosotros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ellos, conmigo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contigo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Pronombre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se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en verbos reflexivos y pronominales de uso frecuente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vestirse, quedarse...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 Verbos de uso muy frecuente que cambian de significado con y sin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pronombre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se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quedar(se)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Pronombres demostrativos, posesivos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ser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+ pronombre posesivo), indefinidos, interrogativos y exclamativos (formas neutras y formas propias del pronombre).</w:t>
      </w:r>
    </w:p>
    <w:p w:rsidR="00965C3C" w:rsidRPr="002C3747" w:rsidRDefault="00965C3C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Pronombres relativos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que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tbl>
      <w:tblPr>
        <w:tblpPr w:leftFromText="141" w:rightFromText="141" w:vertAnchor="page" w:horzAnchor="page" w:tblpX="10806" w:tblpY="4008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</w:tblGrid>
      <w:tr w:rsidR="008C6D33" w:rsidRPr="003F2F15" w:rsidTr="00FF1CFA">
        <w:trPr>
          <w:cantSplit/>
          <w:trHeight w:val="278"/>
        </w:trPr>
        <w:tc>
          <w:tcPr>
            <w:tcW w:w="534" w:type="dxa"/>
          </w:tcPr>
          <w:p w:rsidR="008C6D33" w:rsidRPr="008C6D33" w:rsidRDefault="008C6D33" w:rsidP="00FF1CFA">
            <w:pPr>
              <w:pStyle w:val="Default"/>
              <w:jc w:val="both"/>
              <w:rPr>
                <w:rFonts w:ascii="Droid Sans" w:hAnsi="Droid Sans" w:cs="Droid Sans"/>
                <w:b/>
                <w:color w:val="auto"/>
                <w:sz w:val="28"/>
                <w:szCs w:val="28"/>
              </w:rPr>
            </w:pPr>
          </w:p>
        </w:tc>
      </w:tr>
    </w:tbl>
    <w:p w:rsidR="00965C3C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2A0366" w:rsidRPr="002C3747" w:rsidRDefault="002A0366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VERBOS</w:t>
      </w:r>
    </w:p>
    <w:p w:rsidR="00965C3C" w:rsidRPr="002C3747" w:rsidRDefault="00965C3C">
      <w:pPr>
        <w:numPr>
          <w:ilvl w:val="1"/>
          <w:numId w:val="11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Presente y pretérito indefinido. Refuerzo de las formas ya trabajadas.</w:t>
      </w:r>
    </w:p>
    <w:p w:rsidR="00965C3C" w:rsidRPr="002C3747" w:rsidRDefault="00965C3C">
      <w:pPr>
        <w:numPr>
          <w:ilvl w:val="1"/>
          <w:numId w:val="11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Formación del pretérito imperfecto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cantaba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 y pretérito perfecto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he cantado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 de indicativo.</w:t>
      </w:r>
    </w:p>
    <w:p w:rsidR="00965C3C" w:rsidRPr="002C3747" w:rsidRDefault="00965C3C">
      <w:pPr>
        <w:numPr>
          <w:ilvl w:val="1"/>
          <w:numId w:val="11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Usos frecuentes del presente, pretérito perfecto, pretérito indefinido, pretérito imperfecto.</w:t>
      </w:r>
    </w:p>
    <w:p w:rsidR="00965C3C" w:rsidRPr="002C3747" w:rsidRDefault="00965C3C">
      <w:pPr>
        <w:numPr>
          <w:ilvl w:val="1"/>
          <w:numId w:val="11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Oposición pretérito perfecto–pretérito indefinido; expresiones temporales utilizadas con estos tiempos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hace, desde, esta semana, ayer, el año pasado, antes, anoche, etc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.)</w:t>
      </w:r>
    </w:p>
    <w:p w:rsidR="00965C3C" w:rsidRPr="002C3747" w:rsidRDefault="00965C3C">
      <w:pPr>
        <w:numPr>
          <w:ilvl w:val="1"/>
          <w:numId w:val="11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Oposición pretérito imperfecto-presente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antes… ahora…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). Perífrasis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estar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+ gerundio en pasado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Me llamaron cuando estaba estudiando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11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Ir a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+ infinitivo para expresar intenciones o acciones decididas.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Querer / pensar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+ infinitivo.</w:t>
      </w:r>
    </w:p>
    <w:p w:rsidR="00965C3C" w:rsidRPr="002C3747" w:rsidRDefault="00965C3C">
      <w:pPr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Presente con valor de futuro.</w:t>
      </w:r>
    </w:p>
    <w:p w:rsidR="00965C3C" w:rsidRPr="008C6D33" w:rsidRDefault="00965C3C">
      <w:pPr>
        <w:numPr>
          <w:ilvl w:val="1"/>
          <w:numId w:val="1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Formas del futuro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cantaré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 y uso para expresar acciones futuras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El año que viene iré a</w:t>
      </w:r>
      <w:r w:rsidR="008C6D33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 </w:t>
      </w:r>
      <w:r w:rsidR="00A73A64">
        <w:rPr>
          <w:rFonts w:ascii="Arial" w:eastAsia="Calibri" w:hAnsi="Arial" w:cs="Arial"/>
          <w:i/>
          <w:iCs/>
          <w:color w:val="000000"/>
          <w:sz w:val="22"/>
          <w:szCs w:val="22"/>
        </w:rPr>
        <w:t>Huesca</w:t>
      </w:r>
      <w:r w:rsidRPr="008C6D33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 a vivir</w:t>
      </w:r>
      <w:r w:rsidRPr="008C6D33">
        <w:rPr>
          <w:rFonts w:ascii="Arial" w:eastAsia="Calibri" w:hAnsi="Arial" w:cs="Arial"/>
          <w:color w:val="000000"/>
          <w:sz w:val="22"/>
          <w:szCs w:val="22"/>
        </w:rPr>
        <w:t>) y predicciones (</w:t>
      </w:r>
      <w:r w:rsidRPr="008C6D33">
        <w:rPr>
          <w:rFonts w:ascii="Arial" w:eastAsia="Calibri" w:hAnsi="Arial" w:cs="Arial"/>
          <w:i/>
          <w:iCs/>
          <w:color w:val="000000"/>
          <w:sz w:val="22"/>
          <w:szCs w:val="22"/>
        </w:rPr>
        <w:t>Mañana lloverá</w:t>
      </w:r>
      <w:r w:rsidRPr="008C6D33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1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Condicional simple: expresión de deseos y consejos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Me gustaría ir, Yo no iría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1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Oración subordinada con infinitivo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quiero ir, hablo español para aprender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1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Imperativo afirmativo: formas del singular y plural y uso para dar consejos o instrucciones, permiso y órdenes.</w:t>
      </w:r>
    </w:p>
    <w:p w:rsidR="00965C3C" w:rsidRPr="002C3747" w:rsidRDefault="00965C3C">
      <w:pPr>
        <w:numPr>
          <w:ilvl w:val="1"/>
          <w:numId w:val="1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lastRenderedPageBreak/>
        <w:t xml:space="preserve">Refuerzo de las estructuras con formas no personales y perífrasis de uso frecuente: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ir a, tener que, hay que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estar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+ gerundio,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querer/me gustaría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+ infinitivo.</w:t>
      </w:r>
    </w:p>
    <w:p w:rsidR="00965C3C" w:rsidRPr="002C3747" w:rsidRDefault="00965C3C">
      <w:pPr>
        <w:numPr>
          <w:ilvl w:val="1"/>
          <w:numId w:val="1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Contraste entre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hay/está(n).</w:t>
      </w:r>
    </w:p>
    <w:p w:rsidR="00965C3C" w:rsidRPr="002C3747" w:rsidRDefault="00965C3C">
      <w:pPr>
        <w:numPr>
          <w:ilvl w:val="1"/>
          <w:numId w:val="1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Refuerzo de la forma y uso de verbos como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gustar, encantar, parecer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y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doler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. Respuesta: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a mí sí/no/también/tampoco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965C3C" w:rsidRPr="002C3747" w:rsidRDefault="00965C3C">
      <w:pPr>
        <w:numPr>
          <w:ilvl w:val="1"/>
          <w:numId w:val="13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Verbos reflexivos y pronominales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ducharse, quedarse, llamarse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DF6621" w:rsidRDefault="00DF6621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ADVERBIOS</w:t>
      </w:r>
    </w:p>
    <w:p w:rsidR="00965C3C" w:rsidRPr="002C3747" w:rsidRDefault="00965C3C">
      <w:pPr>
        <w:numPr>
          <w:ilvl w:val="1"/>
          <w:numId w:val="1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Ampliación en el uso de expresiones para indicar lugar, tiempo, frecuencia, modo y cantidad: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siempre, nunca, ya, hoy, antes, ahora, frecuentemente, bastante..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965C3C" w:rsidRPr="002C3747" w:rsidRDefault="00965C3C">
      <w:pPr>
        <w:numPr>
          <w:ilvl w:val="1"/>
          <w:numId w:val="1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Adverbios de afirmación, negación y duda: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también, tampoco, a lo mejor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965C3C" w:rsidRPr="002C3747" w:rsidRDefault="00965C3C">
      <w:pPr>
        <w:numPr>
          <w:ilvl w:val="1"/>
          <w:numId w:val="1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Adverbios en -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mente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frecuentes. Formación y uso.</w:t>
      </w:r>
    </w:p>
    <w:p w:rsidR="00965C3C" w:rsidRPr="002C3747" w:rsidRDefault="00965C3C">
      <w:pPr>
        <w:numPr>
          <w:ilvl w:val="1"/>
          <w:numId w:val="14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Gradación básica del adverbio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muy cerca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bastante lejos, demasiado pronto, más atrás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ENLACES</w:t>
      </w:r>
    </w:p>
    <w:p w:rsidR="00965C3C" w:rsidRPr="002C3747" w:rsidRDefault="00965C3C">
      <w:pPr>
        <w:numPr>
          <w:ilvl w:val="1"/>
          <w:numId w:val="8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Preposiciones: usos y regímenes frecuentes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tener ganas de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8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Refuerzo de las contracciones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al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y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del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965C3C" w:rsidRPr="002C3747" w:rsidRDefault="00965C3C">
      <w:pPr>
        <w:numPr>
          <w:ilvl w:val="1"/>
          <w:numId w:val="8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Uso de la preposición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a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con complemento directo de persona.</w:t>
      </w:r>
    </w:p>
    <w:p w:rsidR="00965C3C" w:rsidRPr="002C3747" w:rsidRDefault="00965C3C">
      <w:pPr>
        <w:numPr>
          <w:ilvl w:val="1"/>
          <w:numId w:val="8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Usos frecuentes que generan más dificultad: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a, en.</w:t>
      </w:r>
    </w:p>
    <w:p w:rsidR="00965C3C" w:rsidRPr="002C3747" w:rsidRDefault="00965C3C">
      <w:pPr>
        <w:numPr>
          <w:ilvl w:val="1"/>
          <w:numId w:val="8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Uso de preposición + oración interrogativa (¿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Por qué estudias español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?,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¿Para qué has venido a España?, ¿Con quién has ido al partido?).</w:t>
      </w:r>
    </w:p>
    <w:p w:rsidR="00965C3C" w:rsidRPr="002C3747" w:rsidRDefault="00965C3C">
      <w:pPr>
        <w:numPr>
          <w:ilvl w:val="1"/>
          <w:numId w:val="8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Locuciones preposicionales de espacio y tiempo: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cerca de, lejos de, antes de, después de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965C3C" w:rsidRPr="00AE56EA" w:rsidRDefault="00965C3C">
      <w:pPr>
        <w:numPr>
          <w:ilvl w:val="1"/>
          <w:numId w:val="8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Conjunciones y otros enlaces de uso más frecuente: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y, o, pero, es que, que, porque, como, 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así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que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por eso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si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cuando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mientras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AE56EA" w:rsidRPr="002C3747" w:rsidRDefault="00AE56EA" w:rsidP="00AE56EA">
      <w:p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</w:p>
    <w:tbl>
      <w:tblPr>
        <w:tblpPr w:leftFromText="141" w:rightFromText="141" w:vertAnchor="page" w:horzAnchor="page" w:tblpX="10736" w:tblpY="4041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</w:tblGrid>
      <w:tr w:rsidR="008C6D33" w:rsidRPr="003F2F15" w:rsidTr="00D25803">
        <w:trPr>
          <w:cantSplit/>
          <w:trHeight w:val="278"/>
        </w:trPr>
        <w:tc>
          <w:tcPr>
            <w:tcW w:w="534" w:type="dxa"/>
          </w:tcPr>
          <w:p w:rsidR="008C6D33" w:rsidRPr="008C6D33" w:rsidRDefault="008C6D33" w:rsidP="00FF1CFA">
            <w:pPr>
              <w:pStyle w:val="Default"/>
              <w:jc w:val="both"/>
              <w:rPr>
                <w:rFonts w:ascii="Droid Sans" w:hAnsi="Droid Sans" w:cs="Droid Sans"/>
                <w:b/>
                <w:color w:val="auto"/>
                <w:sz w:val="28"/>
                <w:szCs w:val="28"/>
              </w:rPr>
            </w:pPr>
          </w:p>
        </w:tc>
      </w:tr>
    </w:tbl>
    <w:p w:rsidR="00965C3C" w:rsidRDefault="00965C3C">
      <w:pPr>
        <w:numPr>
          <w:ilvl w:val="1"/>
          <w:numId w:val="16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b/>
          <w:bCs/>
          <w:color w:val="000000"/>
          <w:sz w:val="22"/>
          <w:szCs w:val="22"/>
        </w:rPr>
        <w:t>DISCURSO</w:t>
      </w:r>
    </w:p>
    <w:p w:rsidR="00E46404" w:rsidRPr="002C3747" w:rsidRDefault="00E46404" w:rsidP="00FF1CFA">
      <w:pPr>
        <w:autoSpaceDE w:val="0"/>
        <w:autoSpaceDN w:val="0"/>
        <w:adjustRightInd w:val="0"/>
        <w:ind w:left="39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:rsidR="00F436D3" w:rsidRDefault="00965C3C">
      <w:pPr>
        <w:numPr>
          <w:ilvl w:val="0"/>
          <w:numId w:val="7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Mantenimiento del tema utilizando recursos sencillos: repeticiones, elipsis, pronombres y adverbios o expresiones con valor anafórico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eso, aquel año, allí, en el mismo sitio, el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problema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F436D3" w:rsidRDefault="00965C3C">
      <w:pPr>
        <w:numPr>
          <w:ilvl w:val="0"/>
          <w:numId w:val="7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436D3">
        <w:rPr>
          <w:rFonts w:ascii="Arial" w:eastAsia="Calibri" w:hAnsi="Arial" w:cs="Arial"/>
          <w:color w:val="000000"/>
          <w:sz w:val="22"/>
          <w:szCs w:val="22"/>
        </w:rPr>
        <w:t xml:space="preserve">Elipsis de los elementos conocidos </w:t>
      </w:r>
      <w:r w:rsidRPr="00F436D3">
        <w:rPr>
          <w:rFonts w:ascii="Arial" w:eastAsia="Calibri" w:hAnsi="Arial" w:cs="Arial"/>
          <w:i/>
          <w:iCs/>
          <w:color w:val="000000"/>
          <w:sz w:val="22"/>
          <w:szCs w:val="22"/>
        </w:rPr>
        <w:t>(–¿Cuándo vienes? – Mañana - Yo también</w:t>
      </w:r>
      <w:r w:rsidRPr="00F436D3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F436D3" w:rsidRDefault="00965C3C">
      <w:pPr>
        <w:numPr>
          <w:ilvl w:val="0"/>
          <w:numId w:val="7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436D3">
        <w:rPr>
          <w:rFonts w:ascii="Arial" w:eastAsia="Calibri" w:hAnsi="Arial" w:cs="Arial"/>
          <w:color w:val="000000"/>
          <w:sz w:val="22"/>
          <w:szCs w:val="22"/>
        </w:rPr>
        <w:t xml:space="preserve">Uso del artículo determinado con nombres ya presentados. Contraste </w:t>
      </w:r>
      <w:r w:rsidRPr="00F436D3">
        <w:rPr>
          <w:rFonts w:ascii="Arial" w:eastAsia="Calibri" w:hAnsi="Arial" w:cs="Arial"/>
          <w:i/>
          <w:iCs/>
          <w:color w:val="000000"/>
          <w:sz w:val="22"/>
          <w:szCs w:val="22"/>
        </w:rPr>
        <w:t>el/un/este.</w:t>
      </w:r>
    </w:p>
    <w:p w:rsidR="00965C3C" w:rsidRPr="002C3747" w:rsidRDefault="00965C3C">
      <w:pPr>
        <w:numPr>
          <w:ilvl w:val="1"/>
          <w:numId w:val="9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Coherencia básica de los tiempos verbales en el discurso.</w:t>
      </w:r>
    </w:p>
    <w:p w:rsidR="00965C3C" w:rsidRPr="002C3747" w:rsidRDefault="00965C3C">
      <w:pPr>
        <w:numPr>
          <w:ilvl w:val="1"/>
          <w:numId w:val="9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Conectores más frecuentes.</w:t>
      </w:r>
    </w:p>
    <w:p w:rsidR="00965C3C" w:rsidRPr="002C3747" w:rsidRDefault="00965C3C">
      <w:pPr>
        <w:numPr>
          <w:ilvl w:val="1"/>
          <w:numId w:val="9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Marcadores para organizar el discurso, añadir información y ejemplificar: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además, pero, por ejemplo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, y para contextualizar en el espacio y en el tiempo.</w:t>
      </w:r>
    </w:p>
    <w:p w:rsidR="00965C3C" w:rsidRPr="002C3747" w:rsidRDefault="00965C3C">
      <w:pPr>
        <w:numPr>
          <w:ilvl w:val="1"/>
          <w:numId w:val="9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Entonación discursiva elemental.</w:t>
      </w:r>
    </w:p>
    <w:p w:rsidR="00965C3C" w:rsidRPr="002C3747" w:rsidRDefault="00965C3C">
      <w:pPr>
        <w:numPr>
          <w:ilvl w:val="1"/>
          <w:numId w:val="9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Formato de los textos del nivel.</w:t>
      </w:r>
    </w:p>
    <w:p w:rsidR="00965C3C" w:rsidRPr="002C3747" w:rsidRDefault="00965C3C">
      <w:pPr>
        <w:numPr>
          <w:ilvl w:val="1"/>
          <w:numId w:val="9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Puntuación para separar ideas, organizar y transmitir información: párrafos, puntos, dos puntos, comillas, exclamaciones.</w:t>
      </w:r>
    </w:p>
    <w:p w:rsidR="00965C3C" w:rsidRPr="002C3747" w:rsidRDefault="00965C3C">
      <w:pPr>
        <w:numPr>
          <w:ilvl w:val="1"/>
          <w:numId w:val="9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Marcadores conversacionales para dirigirse a alguien, empezar a hablar, cooperar, reaccionar, interaccionar, tomar la palabra y pedir ayuda.</w:t>
      </w:r>
    </w:p>
    <w:p w:rsidR="00965C3C" w:rsidRPr="002C3747" w:rsidRDefault="00965C3C">
      <w:pPr>
        <w:numPr>
          <w:ilvl w:val="1"/>
          <w:numId w:val="9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Reaccionar ante un relato: sorpresa, incredulidad, interés, pena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¡Qué sorpresa!, ¡Qué pena!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.</w:t>
      </w:r>
    </w:p>
    <w:p w:rsidR="00965C3C" w:rsidRPr="002C3747" w:rsidRDefault="00965C3C">
      <w:pPr>
        <w:numPr>
          <w:ilvl w:val="1"/>
          <w:numId w:val="9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 xml:space="preserve">Ampliación de fórmulas básicas relacionadas con el control de la comunicación: pedir que repitan, que hablen más alto, pedir aclaraciones, etc. 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(¿Puede/Podría repetir, por favor?,</w:t>
      </w:r>
    </w:p>
    <w:p w:rsidR="00965C3C" w:rsidRPr="002C3747" w:rsidRDefault="00965C3C">
      <w:pPr>
        <w:numPr>
          <w:ilvl w:val="0"/>
          <w:numId w:val="7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¿Cómo has dicho?, Perdona, no te he entendido, ¿Puedes explicarlo otra vez?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10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Recursos usuales de saludo, despedida e interés.</w:t>
      </w:r>
    </w:p>
    <w:p w:rsidR="00965C3C" w:rsidRPr="002C3747" w:rsidRDefault="00965C3C">
      <w:pPr>
        <w:numPr>
          <w:ilvl w:val="1"/>
          <w:numId w:val="10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Recursos sintácticos básicos (orden, repetición), gráficos y de entonación para enfatizar un punto.</w:t>
      </w:r>
    </w:p>
    <w:p w:rsidR="00965C3C" w:rsidRPr="002C3747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:rsidR="00965C3C" w:rsidRDefault="00965C3C">
      <w:pPr>
        <w:numPr>
          <w:ilvl w:val="1"/>
          <w:numId w:val="16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b/>
          <w:bCs/>
          <w:color w:val="000000"/>
          <w:sz w:val="22"/>
          <w:szCs w:val="22"/>
        </w:rPr>
        <w:lastRenderedPageBreak/>
        <w:t>LÉXICO Y SEMÁNTICA</w:t>
      </w:r>
    </w:p>
    <w:p w:rsidR="00E46404" w:rsidRPr="002C3747" w:rsidRDefault="00E46404" w:rsidP="00FF1CFA">
      <w:pPr>
        <w:autoSpaceDE w:val="0"/>
        <w:autoSpaceDN w:val="0"/>
        <w:adjustRightInd w:val="0"/>
        <w:ind w:left="709" w:hanging="283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:rsidR="00965C3C" w:rsidRPr="002C3747" w:rsidRDefault="00965C3C">
      <w:pPr>
        <w:numPr>
          <w:ilvl w:val="1"/>
          <w:numId w:val="1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Vocabulario usual de las situaciones y temas trabajados.</w:t>
      </w:r>
    </w:p>
    <w:p w:rsidR="00965C3C" w:rsidRPr="002C3747" w:rsidRDefault="00965C3C">
      <w:pPr>
        <w:numPr>
          <w:ilvl w:val="1"/>
          <w:numId w:val="1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Palabras de significado próximo y palabras antónimas usuales.</w:t>
      </w:r>
    </w:p>
    <w:p w:rsidR="00965C3C" w:rsidRPr="002C3747" w:rsidRDefault="00965C3C">
      <w:pPr>
        <w:numPr>
          <w:ilvl w:val="1"/>
          <w:numId w:val="1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Verbos polisémicos más comunes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llevar, quedarse, coger, tener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1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Locuciones: verbales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echar de menos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), adjetivas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de buen/mal humor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), adverbiales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a veces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1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Ampliación de las combinaciones fijas de uso frecuente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una bolsa de plástico, estar sin batería, fregar los platos, hacer senderismo, hacer un curso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1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Familias de palabras y valor de los afijos más frecuentes (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in-, re-, pre-, -ero, -oso</w:t>
      </w:r>
      <w:r w:rsidRPr="002C3747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965C3C" w:rsidRPr="002C3747" w:rsidRDefault="00965C3C">
      <w:pPr>
        <w:numPr>
          <w:ilvl w:val="1"/>
          <w:numId w:val="1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Campos asociativos de los temas trabajados.</w:t>
      </w:r>
    </w:p>
    <w:p w:rsidR="00965C3C" w:rsidRPr="008C6D33" w:rsidRDefault="00965C3C">
      <w:pPr>
        <w:numPr>
          <w:ilvl w:val="1"/>
          <w:numId w:val="15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Exponentes frecuentes para las funciones que se trabajan (¡</w:t>
      </w:r>
      <w:r w:rsidRPr="002C3747">
        <w:rPr>
          <w:rFonts w:ascii="Arial" w:eastAsia="Calibri" w:hAnsi="Arial" w:cs="Arial"/>
          <w:i/>
          <w:iCs/>
          <w:color w:val="000000"/>
          <w:sz w:val="22"/>
          <w:szCs w:val="22"/>
        </w:rPr>
        <w:t>Qué bien!, Perdone, ¿la calle</w:t>
      </w:r>
      <w:r w:rsidR="008C6D33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 </w:t>
      </w:r>
      <w:r w:rsidRPr="008C6D33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Mayor? </w:t>
      </w:r>
      <w:r w:rsidRPr="008C6D33">
        <w:rPr>
          <w:rFonts w:ascii="Arial" w:eastAsia="Calibri" w:hAnsi="Arial" w:cs="Arial"/>
          <w:color w:val="000000"/>
          <w:sz w:val="22"/>
          <w:szCs w:val="22"/>
        </w:rPr>
        <w:t>–</w:t>
      </w:r>
      <w:r w:rsidRPr="008C6D33">
        <w:rPr>
          <w:rFonts w:ascii="Arial" w:eastAsia="Calibri" w:hAnsi="Arial" w:cs="Arial"/>
          <w:i/>
          <w:iCs/>
          <w:color w:val="000000"/>
          <w:sz w:val="22"/>
          <w:szCs w:val="22"/>
        </w:rPr>
        <w:t>Mire</w:t>
      </w:r>
      <w:r w:rsidRPr="008C6D33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8C6D33">
        <w:rPr>
          <w:rFonts w:ascii="Arial" w:eastAsia="Calibri" w:hAnsi="Arial" w:cs="Arial"/>
          <w:i/>
          <w:iCs/>
          <w:color w:val="000000"/>
          <w:sz w:val="22"/>
          <w:szCs w:val="22"/>
        </w:rPr>
        <w:t>siga recto</w:t>
      </w:r>
      <w:r w:rsidRPr="008C6D33">
        <w:rPr>
          <w:rFonts w:ascii="Arial" w:eastAsia="Calibri" w:hAnsi="Arial" w:cs="Arial"/>
          <w:color w:val="000000"/>
          <w:sz w:val="22"/>
          <w:szCs w:val="22"/>
        </w:rPr>
        <w:t>, ¿</w:t>
      </w:r>
      <w:r w:rsidRPr="008C6D33">
        <w:rPr>
          <w:rFonts w:ascii="Arial" w:eastAsia="Calibri" w:hAnsi="Arial" w:cs="Arial"/>
          <w:i/>
          <w:iCs/>
          <w:color w:val="000000"/>
          <w:sz w:val="22"/>
          <w:szCs w:val="22"/>
        </w:rPr>
        <w:t>Cómo quedamos</w:t>
      </w:r>
      <w:r w:rsidRPr="008C6D33">
        <w:rPr>
          <w:rFonts w:ascii="Arial" w:eastAsia="Calibri" w:hAnsi="Arial" w:cs="Arial"/>
          <w:color w:val="000000"/>
          <w:sz w:val="22"/>
          <w:szCs w:val="22"/>
        </w:rPr>
        <w:t>?).</w:t>
      </w:r>
    </w:p>
    <w:p w:rsidR="00965C3C" w:rsidRDefault="00965C3C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:rsidR="008C6D33" w:rsidRPr="002C3747" w:rsidRDefault="008C6D33" w:rsidP="00FF1CF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:rsidR="00965C3C" w:rsidRDefault="00965C3C">
      <w:pPr>
        <w:numPr>
          <w:ilvl w:val="1"/>
          <w:numId w:val="16"/>
        </w:num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b/>
          <w:bCs/>
          <w:color w:val="000000"/>
          <w:sz w:val="22"/>
          <w:szCs w:val="22"/>
        </w:rPr>
        <w:t>FONÉTICA Y ORTOGRAFÍA</w:t>
      </w:r>
    </w:p>
    <w:p w:rsidR="00E46404" w:rsidRPr="002C3747" w:rsidRDefault="00E46404" w:rsidP="00FF1CFA">
      <w:pPr>
        <w:autoSpaceDE w:val="0"/>
        <w:autoSpaceDN w:val="0"/>
        <w:adjustRightInd w:val="0"/>
        <w:ind w:left="39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:rsidR="00965C3C" w:rsidRPr="002C3747" w:rsidRDefault="00965C3C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Insistencia en el reconocimiento y producción de los fonemas vocálicos y consonánticos que representan mayor dificultad para los alumnos. Correspondencia entre fonemas y letras.</w:t>
      </w:r>
    </w:p>
    <w:p w:rsidR="00965C3C" w:rsidRPr="002C3747" w:rsidRDefault="00965C3C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Separación de sílabas.</w:t>
      </w:r>
    </w:p>
    <w:p w:rsidR="00965C3C" w:rsidRPr="002C3747" w:rsidRDefault="00965C3C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Reconocimiento de las sílabas tónicas.</w:t>
      </w:r>
    </w:p>
    <w:p w:rsidR="00965C3C" w:rsidRPr="002C3747" w:rsidRDefault="00965C3C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Entonación característica del español. Entonación para las funciones comunicativas trabajadas.</w:t>
      </w:r>
    </w:p>
    <w:p w:rsidR="00965C3C" w:rsidRPr="002C3747" w:rsidRDefault="00965C3C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Grupos fónicos: acento y entonación.</w:t>
      </w:r>
    </w:p>
    <w:p w:rsidR="00965C3C" w:rsidRPr="002C3747" w:rsidRDefault="00965C3C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Usos básicos de las mayúsculas y minúsculas.</w:t>
      </w:r>
    </w:p>
    <w:p w:rsidR="00965C3C" w:rsidRPr="002C3747" w:rsidRDefault="00965C3C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Acento de intensidad. Tilde en el vocabulario frecuente.</w:t>
      </w:r>
    </w:p>
    <w:p w:rsidR="00965C3C" w:rsidRPr="002C3747" w:rsidRDefault="00965C3C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Usos básicos de los signos de puntuación.</w:t>
      </w:r>
    </w:p>
    <w:p w:rsidR="00965C3C" w:rsidRPr="002C3747" w:rsidRDefault="00965C3C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C3747">
        <w:rPr>
          <w:rFonts w:ascii="Arial" w:eastAsia="Calibri" w:hAnsi="Arial" w:cs="Arial"/>
          <w:color w:val="000000"/>
          <w:sz w:val="22"/>
          <w:szCs w:val="22"/>
        </w:rPr>
        <w:t>Ortografía correcta del vocabulario usual empleado, incidiendo en las palabras frecuentes que ofrecen más dificultad.</w:t>
      </w:r>
    </w:p>
    <w:p w:rsidR="00372D7A" w:rsidRDefault="00372D7A" w:rsidP="00372D7A">
      <w:pPr>
        <w:jc w:val="both"/>
        <w:rPr>
          <w:rFonts w:ascii="Arial" w:hAnsi="Arial" w:cs="Arial"/>
          <w:b/>
          <w:bCs/>
        </w:rPr>
      </w:pPr>
    </w:p>
    <w:p w:rsidR="00372D7A" w:rsidRPr="00F87DE6" w:rsidRDefault="00372D7A" w:rsidP="00372D7A">
      <w:pPr>
        <w:jc w:val="both"/>
        <w:rPr>
          <w:rFonts w:ascii="Arial" w:hAnsi="Arial" w:cs="Arial"/>
          <w:b/>
          <w:bCs/>
          <w:color w:val="244061" w:themeColor="accent1" w:themeShade="80"/>
        </w:rPr>
      </w:pPr>
      <w:r w:rsidRPr="00F87DE6">
        <w:rPr>
          <w:rFonts w:ascii="Arial" w:hAnsi="Arial" w:cs="Arial"/>
          <w:b/>
          <w:bCs/>
          <w:color w:val="244061" w:themeColor="accent1" w:themeShade="80"/>
        </w:rPr>
        <w:t>4. ACTIVIDADES DE LENGUA, CONTENIDOS, MATERIAL DIDÁCTICO Y TEMPORALIZACIÓN</w:t>
      </w:r>
    </w:p>
    <w:p w:rsidR="00372D7A" w:rsidRPr="00173F27" w:rsidRDefault="00372D7A" w:rsidP="00372D7A">
      <w:pPr>
        <w:jc w:val="both"/>
        <w:rPr>
          <w:rFonts w:ascii="Arial" w:hAnsi="Arial" w:cs="Arial"/>
          <w:b/>
          <w:bCs/>
        </w:rPr>
      </w:pPr>
    </w:p>
    <w:p w:rsidR="00372D7A" w:rsidRPr="00F87DE6" w:rsidRDefault="00372D7A" w:rsidP="00372D7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F87DE6">
        <w:rPr>
          <w:rFonts w:ascii="Arial" w:hAnsi="Arial" w:cs="Arial"/>
          <w:color w:val="000000"/>
          <w:sz w:val="22"/>
          <w:szCs w:val="22"/>
        </w:rPr>
        <w:t xml:space="preserve">Los objetivos generales se concretan en los objetivos específicos por actividades de lengua: </w:t>
      </w:r>
    </w:p>
    <w:p w:rsidR="00372D7A" w:rsidRPr="00F87DE6" w:rsidRDefault="00372D7A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F87DE6">
        <w:rPr>
          <w:rFonts w:ascii="Arial" w:hAnsi="Arial" w:cs="Arial"/>
          <w:color w:val="000000"/>
        </w:rPr>
        <w:t xml:space="preserve">actividades de comprensión de textos orales </w:t>
      </w:r>
    </w:p>
    <w:p w:rsidR="00372D7A" w:rsidRPr="00F87DE6" w:rsidRDefault="00372D7A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F87DE6">
        <w:rPr>
          <w:rFonts w:ascii="Arial" w:hAnsi="Arial" w:cs="Arial"/>
          <w:color w:val="000000"/>
        </w:rPr>
        <w:t xml:space="preserve">actividades de producción y coproducción de textos orales </w:t>
      </w:r>
    </w:p>
    <w:p w:rsidR="00372D7A" w:rsidRPr="00F87DE6" w:rsidRDefault="00372D7A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F87DE6">
        <w:rPr>
          <w:rFonts w:ascii="Arial" w:hAnsi="Arial" w:cs="Arial"/>
          <w:color w:val="000000"/>
        </w:rPr>
        <w:t xml:space="preserve">actividades de comprensión de textos escritos </w:t>
      </w:r>
    </w:p>
    <w:p w:rsidR="00372D7A" w:rsidRPr="00F87DE6" w:rsidRDefault="00372D7A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F87DE6">
        <w:rPr>
          <w:rFonts w:ascii="Arial" w:hAnsi="Arial" w:cs="Arial"/>
          <w:color w:val="000000"/>
        </w:rPr>
        <w:t xml:space="preserve">actividades de producción y coproducción de textos escritos </w:t>
      </w:r>
    </w:p>
    <w:p w:rsidR="00372D7A" w:rsidRPr="008F2B35" w:rsidRDefault="00372D7A" w:rsidP="00372D7A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5924F0" w:rsidRPr="00F038CB" w:rsidRDefault="005924F0" w:rsidP="005924F0">
      <w:pPr>
        <w:pStyle w:val="Default"/>
        <w:jc w:val="both"/>
        <w:rPr>
          <w:color w:val="000000" w:themeColor="text1"/>
          <w:sz w:val="22"/>
          <w:szCs w:val="22"/>
        </w:rPr>
      </w:pPr>
      <w:r w:rsidRPr="00F038CB">
        <w:rPr>
          <w:color w:val="000000" w:themeColor="text1"/>
          <w:sz w:val="22"/>
          <w:szCs w:val="22"/>
        </w:rPr>
        <w:t xml:space="preserve">En lo que respecta al </w:t>
      </w:r>
      <w:r w:rsidRPr="00F038CB">
        <w:rPr>
          <w:b/>
          <w:bCs/>
          <w:color w:val="000000" w:themeColor="text1"/>
          <w:sz w:val="22"/>
          <w:szCs w:val="22"/>
        </w:rPr>
        <w:t xml:space="preserve">nivel A2 </w:t>
      </w:r>
      <w:r w:rsidRPr="00F038CB">
        <w:rPr>
          <w:color w:val="000000" w:themeColor="text1"/>
          <w:sz w:val="22"/>
          <w:szCs w:val="22"/>
        </w:rPr>
        <w:t>se utilizará el libro</w:t>
      </w:r>
      <w:r>
        <w:rPr>
          <w:color w:val="000000" w:themeColor="text1"/>
          <w:sz w:val="22"/>
          <w:szCs w:val="22"/>
        </w:rPr>
        <w:t xml:space="preserve"> </w:t>
      </w:r>
      <w:r w:rsidRPr="00077F9A">
        <w:rPr>
          <w:b/>
          <w:i/>
          <w:color w:val="000000" w:themeColor="text1"/>
          <w:sz w:val="22"/>
          <w:szCs w:val="22"/>
        </w:rPr>
        <w:t>Aula Internacional Plus 2</w:t>
      </w:r>
      <w:r w:rsidRPr="00077F9A">
        <w:rPr>
          <w:b/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(frente al </w:t>
      </w:r>
      <w:r>
        <w:rPr>
          <w:i/>
          <w:color w:val="000000" w:themeColor="text1"/>
          <w:sz w:val="22"/>
          <w:szCs w:val="22"/>
        </w:rPr>
        <w:t>Aula Plus A2</w:t>
      </w:r>
      <w:r w:rsidRPr="00F038CB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del curso pasado), </w:t>
      </w:r>
      <w:r w:rsidRPr="00F038CB">
        <w:rPr>
          <w:color w:val="000000" w:themeColor="text1"/>
          <w:sz w:val="22"/>
          <w:szCs w:val="22"/>
        </w:rPr>
        <w:t xml:space="preserve">editado por </w:t>
      </w:r>
      <w:r>
        <w:rPr>
          <w:color w:val="000000" w:themeColor="text1"/>
          <w:sz w:val="22"/>
          <w:szCs w:val="22"/>
        </w:rPr>
        <w:t>Difusión, ya que este incluye una unidad más cuyo contenido es básico para poder llevar a cabo la programación de este nivel.</w:t>
      </w:r>
      <w:r w:rsidRPr="00F038CB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El contenido se distribuye en </w:t>
      </w:r>
      <w:r w:rsidR="000743EC">
        <w:rPr>
          <w:b/>
          <w:color w:val="000000" w:themeColor="text1"/>
          <w:sz w:val="22"/>
          <w:szCs w:val="22"/>
        </w:rPr>
        <w:t>9</w:t>
      </w:r>
      <w:r w:rsidRPr="00077F9A">
        <w:rPr>
          <w:b/>
          <w:color w:val="000000" w:themeColor="text1"/>
          <w:sz w:val="22"/>
          <w:szCs w:val="22"/>
        </w:rPr>
        <w:t xml:space="preserve"> unidades didácticas</w:t>
      </w:r>
      <w:r w:rsidRPr="00F038CB">
        <w:rPr>
          <w:color w:val="000000" w:themeColor="text1"/>
          <w:sz w:val="22"/>
          <w:szCs w:val="22"/>
        </w:rPr>
        <w:t xml:space="preserve">. Teniendo en cuenta que se dedicarán entre </w:t>
      </w:r>
      <w:r w:rsidR="00DD5A48">
        <w:rPr>
          <w:color w:val="000000" w:themeColor="text1"/>
          <w:sz w:val="22"/>
          <w:szCs w:val="22"/>
        </w:rPr>
        <w:t>4</w:t>
      </w:r>
      <w:r w:rsidRPr="00F038CB">
        <w:rPr>
          <w:color w:val="000000" w:themeColor="text1"/>
          <w:sz w:val="22"/>
          <w:szCs w:val="22"/>
        </w:rPr>
        <w:t xml:space="preserve"> y </w:t>
      </w:r>
      <w:r w:rsidR="00DD5A48">
        <w:rPr>
          <w:color w:val="000000" w:themeColor="text1"/>
          <w:sz w:val="22"/>
          <w:szCs w:val="22"/>
        </w:rPr>
        <w:t>5</w:t>
      </w:r>
      <w:r w:rsidRPr="00F038CB">
        <w:rPr>
          <w:color w:val="000000" w:themeColor="text1"/>
          <w:sz w:val="22"/>
          <w:szCs w:val="22"/>
        </w:rPr>
        <w:t xml:space="preserve"> sesiones a cada unidad, en la mitad del cuatrimestre se habrán visto en clase los </w:t>
      </w:r>
      <w:r>
        <w:rPr>
          <w:color w:val="000000" w:themeColor="text1"/>
          <w:sz w:val="22"/>
          <w:szCs w:val="22"/>
        </w:rPr>
        <w:t>5</w:t>
      </w:r>
      <w:r w:rsidRPr="00F038CB">
        <w:rPr>
          <w:color w:val="000000" w:themeColor="text1"/>
          <w:sz w:val="22"/>
          <w:szCs w:val="22"/>
        </w:rPr>
        <w:t xml:space="preserve"> primeros temas; los restantes se impartirán antes </w:t>
      </w:r>
      <w:r>
        <w:rPr>
          <w:color w:val="000000" w:themeColor="text1"/>
          <w:sz w:val="22"/>
          <w:szCs w:val="22"/>
        </w:rPr>
        <w:t>de los exámenes de cada cuatrimestre.</w:t>
      </w:r>
    </w:p>
    <w:p w:rsidR="005924F0" w:rsidRPr="00F038CB" w:rsidRDefault="005924F0" w:rsidP="005924F0">
      <w:pPr>
        <w:pStyle w:val="Default"/>
        <w:jc w:val="both"/>
        <w:rPr>
          <w:color w:val="000000" w:themeColor="text1"/>
          <w:sz w:val="22"/>
          <w:szCs w:val="22"/>
        </w:rPr>
      </w:pPr>
    </w:p>
    <w:p w:rsidR="005924F0" w:rsidRPr="005924F0" w:rsidRDefault="005924F0" w:rsidP="005924F0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924F0">
        <w:rPr>
          <w:rFonts w:ascii="Arial" w:hAnsi="Arial" w:cs="Arial"/>
          <w:color w:val="000000" w:themeColor="text1"/>
          <w:sz w:val="22"/>
          <w:szCs w:val="22"/>
        </w:rPr>
        <w:t xml:space="preserve">El manual se complementará con ejercicios y fotocopias que se entregarán para una mejor asimilación de los contenidos de la programación y como refuerzo. Se asignarán </w:t>
      </w:r>
      <w:r w:rsidRPr="005924F0">
        <w:rPr>
          <w:rFonts w:ascii="Arial" w:hAnsi="Arial" w:cs="Arial"/>
          <w:b/>
          <w:color w:val="000000" w:themeColor="text1"/>
          <w:sz w:val="22"/>
          <w:szCs w:val="22"/>
        </w:rPr>
        <w:t>tareas de redacción</w:t>
      </w:r>
      <w:r w:rsidRPr="005924F0">
        <w:rPr>
          <w:rFonts w:ascii="Arial" w:hAnsi="Arial" w:cs="Arial"/>
          <w:color w:val="000000" w:themeColor="text1"/>
          <w:sz w:val="22"/>
          <w:szCs w:val="22"/>
        </w:rPr>
        <w:t xml:space="preserve"> para mejorar la escritura, una por cada unidad, por lo tanto, un </w:t>
      </w:r>
      <w:r w:rsidRPr="005924F0">
        <w:rPr>
          <w:rFonts w:ascii="Arial" w:hAnsi="Arial" w:cs="Arial"/>
          <w:b/>
          <w:color w:val="000000" w:themeColor="text1"/>
          <w:sz w:val="22"/>
          <w:szCs w:val="22"/>
        </w:rPr>
        <w:t>mínimo de 8 y un máximo de 12</w:t>
      </w:r>
      <w:r w:rsidRPr="005924F0">
        <w:rPr>
          <w:rFonts w:ascii="Arial" w:hAnsi="Arial" w:cs="Arial"/>
          <w:color w:val="000000" w:themeColor="text1"/>
          <w:sz w:val="22"/>
          <w:szCs w:val="22"/>
        </w:rPr>
        <w:t xml:space="preserve">. Para incidir en la asimilación de lo explicado y con el ánimo de aumentar la motivación de los alumnos, se recurrirá a canciones y fragmentos de vídeo de procedencia diversa. También se fomentará la lectura de </w:t>
      </w:r>
      <w:r w:rsidRPr="005924F0">
        <w:rPr>
          <w:rFonts w:ascii="Arial" w:hAnsi="Arial" w:cs="Arial"/>
          <w:color w:val="000000" w:themeColor="text1"/>
          <w:sz w:val="22"/>
          <w:szCs w:val="22"/>
        </w:rPr>
        <w:lastRenderedPageBreak/>
        <w:t>libros graduados de nivel A2 de la biblioteca y el uso de los recursos que esta pone a disposición de los alumnos.</w:t>
      </w:r>
    </w:p>
    <w:p w:rsidR="005924F0" w:rsidRPr="005924F0" w:rsidRDefault="005924F0" w:rsidP="005924F0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924F0">
        <w:rPr>
          <w:rFonts w:ascii="Arial" w:hAnsi="Arial" w:cs="Arial"/>
          <w:color w:val="000000" w:themeColor="text1"/>
          <w:sz w:val="22"/>
          <w:szCs w:val="22"/>
        </w:rPr>
        <w:t xml:space="preserve">Se utilizará la plataforma </w:t>
      </w:r>
      <w:r w:rsidRPr="005924F0">
        <w:rPr>
          <w:rFonts w:ascii="Arial" w:hAnsi="Arial" w:cs="Arial"/>
          <w:i/>
          <w:color w:val="000000" w:themeColor="text1"/>
          <w:sz w:val="22"/>
          <w:szCs w:val="22"/>
        </w:rPr>
        <w:t xml:space="preserve">Google </w:t>
      </w:r>
      <w:proofErr w:type="spellStart"/>
      <w:r w:rsidRPr="005924F0">
        <w:rPr>
          <w:rFonts w:ascii="Arial" w:hAnsi="Arial" w:cs="Arial"/>
          <w:i/>
          <w:color w:val="000000" w:themeColor="text1"/>
          <w:sz w:val="22"/>
          <w:szCs w:val="22"/>
        </w:rPr>
        <w:t>Classroom</w:t>
      </w:r>
      <w:proofErr w:type="spellEnd"/>
      <w:r w:rsidRPr="005924F0">
        <w:rPr>
          <w:rFonts w:ascii="Arial" w:hAnsi="Arial" w:cs="Arial"/>
          <w:color w:val="000000" w:themeColor="text1"/>
          <w:sz w:val="22"/>
          <w:szCs w:val="22"/>
        </w:rPr>
        <w:t xml:space="preserve"> para, entre otras cuestiones, dejar el material complementario.</w:t>
      </w:r>
    </w:p>
    <w:p w:rsidR="005924F0" w:rsidRPr="00F038CB" w:rsidRDefault="005924F0" w:rsidP="005924F0">
      <w:pPr>
        <w:jc w:val="both"/>
        <w:rPr>
          <w:rFonts w:ascii="Arial" w:hAnsi="Arial" w:cs="Arial"/>
          <w:color w:val="000000" w:themeColor="text1"/>
        </w:rPr>
      </w:pPr>
      <w:r w:rsidRPr="005924F0">
        <w:rPr>
          <w:rFonts w:ascii="Arial" w:hAnsi="Arial" w:cs="Arial"/>
          <w:color w:val="000000" w:themeColor="text1"/>
          <w:sz w:val="22"/>
          <w:szCs w:val="22"/>
        </w:rPr>
        <w:t xml:space="preserve">El tiempo dedicado a lo aquí expuesto se adaptará según se considere necesario para incidir en el repaso de conceptos o cuestiones que lo requieran y por actividades </w:t>
      </w:r>
      <w:r w:rsidRPr="00F038CB">
        <w:rPr>
          <w:rFonts w:ascii="Arial" w:hAnsi="Arial" w:cs="Arial"/>
          <w:color w:val="000000" w:themeColor="text1"/>
        </w:rPr>
        <w:t>que eventualmente se propongan.</w:t>
      </w:r>
    </w:p>
    <w:p w:rsidR="005924F0" w:rsidRDefault="005924F0" w:rsidP="005924F0">
      <w:pPr>
        <w:jc w:val="both"/>
        <w:rPr>
          <w:rFonts w:ascii="Arial" w:hAnsi="Arial" w:cs="Arial"/>
          <w:color w:val="FF0000"/>
        </w:rPr>
      </w:pPr>
    </w:p>
    <w:p w:rsidR="005924F0" w:rsidRDefault="005924F0" w:rsidP="005924F0">
      <w:pPr>
        <w:pStyle w:val="Default"/>
        <w:jc w:val="both"/>
        <w:rPr>
          <w:color w:val="auto"/>
          <w:sz w:val="22"/>
          <w:szCs w:val="22"/>
        </w:rPr>
      </w:pPr>
      <w:r w:rsidRPr="00B96CDC">
        <w:rPr>
          <w:b/>
          <w:bCs/>
          <w:color w:val="auto"/>
          <w:sz w:val="22"/>
          <w:szCs w:val="22"/>
        </w:rPr>
        <w:t>Otras lecturas recomendadas</w:t>
      </w:r>
      <w:r>
        <w:rPr>
          <w:color w:val="auto"/>
          <w:sz w:val="22"/>
          <w:szCs w:val="22"/>
        </w:rPr>
        <w:t xml:space="preserve"> para este nivel A2 son:</w:t>
      </w:r>
    </w:p>
    <w:p w:rsidR="005924F0" w:rsidRPr="002F62F5" w:rsidRDefault="005924F0" w:rsidP="005924F0">
      <w:pPr>
        <w:pStyle w:val="Prrafodelista"/>
        <w:numPr>
          <w:ilvl w:val="0"/>
          <w:numId w:val="28"/>
        </w:numPr>
        <w:spacing w:after="0" w:line="240" w:lineRule="auto"/>
      </w:pPr>
      <w:r w:rsidRPr="00555170">
        <w:rPr>
          <w:rFonts w:ascii="Arial" w:hAnsi="Arial" w:cs="Arial"/>
          <w:i/>
          <w:iCs/>
        </w:rPr>
        <w:t>Amor en línea</w:t>
      </w:r>
      <w:r w:rsidRPr="00555170">
        <w:rPr>
          <w:rFonts w:ascii="Arial" w:hAnsi="Arial" w:cs="Arial"/>
        </w:rPr>
        <w:t>, Serie Lola Lago &amp;Asociados (A2), ed. Difusión.</w:t>
      </w:r>
    </w:p>
    <w:p w:rsidR="005924F0" w:rsidRPr="00555170" w:rsidRDefault="005924F0" w:rsidP="005924F0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i/>
          <w:iCs/>
        </w:rPr>
      </w:pPr>
      <w:r w:rsidRPr="00555170">
        <w:rPr>
          <w:rFonts w:ascii="Arial" w:hAnsi="Arial" w:cs="Arial"/>
          <w:i/>
          <w:iCs/>
        </w:rPr>
        <w:t>La herencia.</w:t>
      </w:r>
      <w:r w:rsidRPr="00555170">
        <w:rPr>
          <w:rFonts w:ascii="Arial" w:hAnsi="Arial" w:cs="Arial"/>
        </w:rPr>
        <w:t xml:space="preserve"> </w:t>
      </w:r>
      <w:r w:rsidRPr="00555170">
        <w:rPr>
          <w:rFonts w:ascii="Arial" w:hAnsi="Arial" w:cs="Arial"/>
          <w:i/>
          <w:iCs/>
        </w:rPr>
        <w:t xml:space="preserve">Serie Lola Lago, detective, </w:t>
      </w:r>
      <w:r w:rsidRPr="00555170">
        <w:rPr>
          <w:rFonts w:ascii="Arial" w:hAnsi="Arial" w:cs="Arial"/>
        </w:rPr>
        <w:t>ed. Difusión.</w:t>
      </w:r>
    </w:p>
    <w:p w:rsidR="005924F0" w:rsidRPr="00555170" w:rsidRDefault="005924F0" w:rsidP="005924F0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  <w:iCs/>
        </w:rPr>
        <w:t>La llamada de la Habana. Serie Lola Lago, detective</w:t>
      </w:r>
      <w:r w:rsidRPr="00555170">
        <w:rPr>
          <w:rFonts w:ascii="Arial" w:hAnsi="Arial" w:cs="Arial"/>
        </w:rPr>
        <w:t>, ed. Difusión +CD.</w:t>
      </w:r>
    </w:p>
    <w:p w:rsidR="005924F0" w:rsidRPr="00555170" w:rsidRDefault="005924F0" w:rsidP="005924F0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  <w:iCs/>
        </w:rPr>
        <w:t>Lejos de casa. Serie Lola Lago, detective,</w:t>
      </w:r>
      <w:r w:rsidRPr="00555170">
        <w:rPr>
          <w:rFonts w:ascii="Arial" w:hAnsi="Arial" w:cs="Arial"/>
        </w:rPr>
        <w:t xml:space="preserve"> ed. Difusión + CD.</w:t>
      </w:r>
    </w:p>
    <w:p w:rsidR="005924F0" w:rsidRPr="00555170" w:rsidRDefault="005924F0" w:rsidP="005924F0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  <w:iCs/>
        </w:rPr>
        <w:t xml:space="preserve">El ascensor, </w:t>
      </w:r>
      <w:r w:rsidRPr="00555170">
        <w:rPr>
          <w:rFonts w:ascii="Arial" w:hAnsi="Arial" w:cs="Arial"/>
        </w:rPr>
        <w:t xml:space="preserve">Ana Isabel Blanco Picado, ed. </w:t>
      </w:r>
      <w:proofErr w:type="spellStart"/>
      <w:r w:rsidRPr="00555170">
        <w:rPr>
          <w:rFonts w:ascii="Arial" w:hAnsi="Arial" w:cs="Arial"/>
        </w:rPr>
        <w:t>Edinumen</w:t>
      </w:r>
      <w:proofErr w:type="spellEnd"/>
      <w:r w:rsidRPr="00555170">
        <w:rPr>
          <w:rFonts w:ascii="Arial" w:hAnsi="Arial" w:cs="Arial"/>
        </w:rPr>
        <w:t>.</w:t>
      </w:r>
    </w:p>
    <w:p w:rsidR="005924F0" w:rsidRPr="00555170" w:rsidRDefault="005924F0" w:rsidP="005924F0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  <w:iCs/>
        </w:rPr>
        <w:t xml:space="preserve">Manuela, </w:t>
      </w:r>
      <w:r w:rsidRPr="00555170">
        <w:rPr>
          <w:rFonts w:ascii="Arial" w:hAnsi="Arial" w:cs="Arial"/>
        </w:rPr>
        <w:t xml:space="preserve">Eva García y Flavio </w:t>
      </w:r>
      <w:proofErr w:type="spellStart"/>
      <w:r w:rsidRPr="00555170">
        <w:rPr>
          <w:rFonts w:ascii="Arial" w:hAnsi="Arial" w:cs="Arial"/>
        </w:rPr>
        <w:t>Puppo</w:t>
      </w:r>
      <w:proofErr w:type="spellEnd"/>
      <w:r w:rsidRPr="00555170">
        <w:rPr>
          <w:rFonts w:ascii="Arial" w:hAnsi="Arial" w:cs="Arial"/>
        </w:rPr>
        <w:t xml:space="preserve">, ed. </w:t>
      </w:r>
      <w:proofErr w:type="spellStart"/>
      <w:r w:rsidRPr="00555170">
        <w:rPr>
          <w:rFonts w:ascii="Arial" w:hAnsi="Arial" w:cs="Arial"/>
        </w:rPr>
        <w:t>Edinumen</w:t>
      </w:r>
      <w:proofErr w:type="spellEnd"/>
      <w:r w:rsidRPr="00555170">
        <w:rPr>
          <w:rFonts w:ascii="Arial" w:hAnsi="Arial" w:cs="Arial"/>
        </w:rPr>
        <w:t xml:space="preserve"> +CD.</w:t>
      </w:r>
    </w:p>
    <w:p w:rsidR="005924F0" w:rsidRPr="00555170" w:rsidRDefault="005924F0" w:rsidP="005924F0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  <w:iCs/>
        </w:rPr>
        <w:t xml:space="preserve">El caso del teléfono móvil, </w:t>
      </w:r>
      <w:r w:rsidRPr="00555170">
        <w:rPr>
          <w:rFonts w:ascii="Arial" w:hAnsi="Arial" w:cs="Arial"/>
        </w:rPr>
        <w:t>Ángel López García, ed. Arco Libros.</w:t>
      </w:r>
    </w:p>
    <w:p w:rsidR="005924F0" w:rsidRPr="00555170" w:rsidRDefault="005924F0" w:rsidP="005924F0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  <w:iCs/>
        </w:rPr>
        <w:t xml:space="preserve">La gitanilla, </w:t>
      </w:r>
      <w:r w:rsidRPr="00555170">
        <w:rPr>
          <w:rFonts w:ascii="Arial" w:hAnsi="Arial" w:cs="Arial"/>
        </w:rPr>
        <w:t xml:space="preserve">Miguel de Cervantes, ed. </w:t>
      </w:r>
      <w:proofErr w:type="spellStart"/>
      <w:r w:rsidRPr="00555170">
        <w:rPr>
          <w:rFonts w:ascii="Arial" w:hAnsi="Arial" w:cs="Arial"/>
        </w:rPr>
        <w:t>Edelsa</w:t>
      </w:r>
      <w:proofErr w:type="spellEnd"/>
      <w:r w:rsidRPr="00555170">
        <w:rPr>
          <w:rFonts w:ascii="Arial" w:hAnsi="Arial" w:cs="Arial"/>
        </w:rPr>
        <w:t>.</w:t>
      </w:r>
    </w:p>
    <w:p w:rsidR="005924F0" w:rsidRPr="00555170" w:rsidRDefault="005924F0" w:rsidP="005924F0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  <w:iCs/>
        </w:rPr>
        <w:t xml:space="preserve">Leyendas, </w:t>
      </w:r>
      <w:r w:rsidRPr="00555170">
        <w:rPr>
          <w:rFonts w:ascii="Arial" w:hAnsi="Arial" w:cs="Arial"/>
        </w:rPr>
        <w:t>Gustavo Adolfo Bécquer, ed. Anaya.</w:t>
      </w:r>
    </w:p>
    <w:p w:rsidR="005924F0" w:rsidRPr="00D55D0D" w:rsidRDefault="005924F0" w:rsidP="005924F0">
      <w:pPr>
        <w:jc w:val="both"/>
        <w:rPr>
          <w:rFonts w:ascii="Arial" w:hAnsi="Arial" w:cs="Arial"/>
        </w:rPr>
      </w:pPr>
    </w:p>
    <w:p w:rsidR="005924F0" w:rsidRPr="008C066B" w:rsidRDefault="005924F0" w:rsidP="005924F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Las </w:t>
      </w:r>
      <w:r w:rsidRPr="00B96CDC">
        <w:rPr>
          <w:b/>
          <w:bCs/>
          <w:color w:val="auto"/>
          <w:sz w:val="22"/>
          <w:szCs w:val="22"/>
        </w:rPr>
        <w:t>gramáticas y vocabulario</w:t>
      </w:r>
      <w:r>
        <w:rPr>
          <w:color w:val="auto"/>
          <w:sz w:val="22"/>
          <w:szCs w:val="22"/>
        </w:rPr>
        <w:t xml:space="preserve"> recomendados en este nivel son:</w:t>
      </w:r>
    </w:p>
    <w:p w:rsidR="005924F0" w:rsidRPr="00555170" w:rsidRDefault="005924F0" w:rsidP="005924F0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i/>
        </w:rPr>
      </w:pPr>
      <w:r w:rsidRPr="00555170">
        <w:rPr>
          <w:rFonts w:ascii="Arial" w:hAnsi="Arial" w:cs="Arial"/>
          <w:i/>
        </w:rPr>
        <w:t xml:space="preserve">Las claves del DELE A2. Edición actualizada, </w:t>
      </w:r>
      <w:r w:rsidRPr="00555170">
        <w:rPr>
          <w:rFonts w:ascii="Arial" w:hAnsi="Arial" w:cs="Arial"/>
          <w:iCs/>
        </w:rPr>
        <w:t>ed. Difusión.</w:t>
      </w:r>
    </w:p>
    <w:p w:rsidR="005924F0" w:rsidRPr="00555170" w:rsidRDefault="005924F0" w:rsidP="005924F0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</w:rPr>
        <w:t>Gramática básica del estudiante de español. A1-B2. Nueva edición revisada,</w:t>
      </w:r>
      <w:r w:rsidRPr="00555170">
        <w:rPr>
          <w:rFonts w:ascii="Arial" w:hAnsi="Arial" w:cs="Arial"/>
        </w:rPr>
        <w:t xml:space="preserve"> ed. Difusión.</w:t>
      </w:r>
    </w:p>
    <w:p w:rsidR="005924F0" w:rsidRPr="00555170" w:rsidRDefault="005924F0" w:rsidP="005924F0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</w:rPr>
        <w:t xml:space="preserve">Gramática de uso de español para extranjeros, </w:t>
      </w:r>
      <w:r w:rsidRPr="00555170">
        <w:rPr>
          <w:rFonts w:ascii="Arial" w:hAnsi="Arial" w:cs="Arial"/>
        </w:rPr>
        <w:t>Madrid, ed. SM.</w:t>
      </w:r>
    </w:p>
    <w:p w:rsidR="005924F0" w:rsidRPr="00555170" w:rsidRDefault="005924F0" w:rsidP="005924F0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</w:rPr>
        <w:t>Uso de la gramática. Elemental</w:t>
      </w:r>
      <w:r w:rsidRPr="00555170">
        <w:rPr>
          <w:rFonts w:ascii="Arial" w:hAnsi="Arial" w:cs="Arial"/>
        </w:rPr>
        <w:t xml:space="preserve">, Madrid, </w:t>
      </w:r>
      <w:proofErr w:type="spellStart"/>
      <w:r w:rsidRPr="00555170">
        <w:rPr>
          <w:rFonts w:ascii="Arial" w:hAnsi="Arial" w:cs="Arial"/>
        </w:rPr>
        <w:t>Edelsa</w:t>
      </w:r>
      <w:proofErr w:type="spellEnd"/>
      <w:r w:rsidRPr="00555170">
        <w:rPr>
          <w:rFonts w:ascii="Arial" w:hAnsi="Arial" w:cs="Arial"/>
        </w:rPr>
        <w:t>.</w:t>
      </w:r>
    </w:p>
    <w:p w:rsidR="005924F0" w:rsidRPr="00555170" w:rsidRDefault="005924F0" w:rsidP="005924F0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  <w:iCs/>
        </w:rPr>
        <w:t>Especial DELE A2. Curso completo</w:t>
      </w:r>
      <w:r w:rsidRPr="00555170">
        <w:rPr>
          <w:rFonts w:ascii="Arial" w:hAnsi="Arial" w:cs="Arial"/>
        </w:rPr>
        <w:t xml:space="preserve">, ed. </w:t>
      </w:r>
      <w:proofErr w:type="spellStart"/>
      <w:r w:rsidRPr="00555170">
        <w:rPr>
          <w:rFonts w:ascii="Arial" w:hAnsi="Arial" w:cs="Arial"/>
        </w:rPr>
        <w:t>Edelsa</w:t>
      </w:r>
      <w:proofErr w:type="spellEnd"/>
      <w:r w:rsidRPr="00555170">
        <w:rPr>
          <w:rFonts w:ascii="Arial" w:hAnsi="Arial" w:cs="Arial"/>
        </w:rPr>
        <w:t>.</w:t>
      </w:r>
    </w:p>
    <w:p w:rsidR="005924F0" w:rsidRPr="00D72134" w:rsidRDefault="005924F0" w:rsidP="005924F0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</w:rPr>
      </w:pPr>
      <w:r w:rsidRPr="00555170">
        <w:rPr>
          <w:rFonts w:ascii="Arial" w:hAnsi="Arial" w:cs="Arial"/>
          <w:i/>
          <w:iCs/>
          <w:color w:val="000000"/>
        </w:rPr>
        <w:t xml:space="preserve">3 por uno Repasa. A2. Funciones, gramática y léxico, </w:t>
      </w:r>
      <w:r w:rsidRPr="00555170">
        <w:rPr>
          <w:rFonts w:ascii="Arial" w:hAnsi="Arial" w:cs="Arial"/>
          <w:color w:val="000000"/>
        </w:rPr>
        <w:t xml:space="preserve">ed. </w:t>
      </w:r>
      <w:proofErr w:type="spellStart"/>
      <w:r w:rsidRPr="00555170">
        <w:rPr>
          <w:rFonts w:ascii="Arial" w:hAnsi="Arial" w:cs="Arial"/>
          <w:color w:val="000000"/>
        </w:rPr>
        <w:t>Edelsa</w:t>
      </w:r>
      <w:proofErr w:type="spellEnd"/>
      <w:r w:rsidRPr="00555170">
        <w:rPr>
          <w:rFonts w:ascii="Arial" w:hAnsi="Arial" w:cs="Arial"/>
          <w:color w:val="000000"/>
        </w:rPr>
        <w:t>.</w:t>
      </w:r>
    </w:p>
    <w:p w:rsidR="005924F0" w:rsidRPr="002817BE" w:rsidRDefault="005924F0" w:rsidP="005924F0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</w:rPr>
      </w:pPr>
      <w:bookmarkStart w:id="0" w:name="_Hlk144053422"/>
      <w:r>
        <w:rPr>
          <w:rFonts w:ascii="Arial" w:hAnsi="Arial" w:cs="Arial"/>
          <w:i/>
        </w:rPr>
        <w:t>Actividades A2 para el Marco Común. Refuerzo para el DELE A1</w:t>
      </w:r>
      <w:r>
        <w:rPr>
          <w:rFonts w:ascii="Arial" w:hAnsi="Arial" w:cs="Arial"/>
          <w:iCs/>
        </w:rPr>
        <w:t xml:space="preserve">, ed. </w:t>
      </w:r>
      <w:proofErr w:type="spellStart"/>
      <w:r>
        <w:rPr>
          <w:rFonts w:ascii="Arial" w:hAnsi="Arial" w:cs="Arial"/>
          <w:iCs/>
        </w:rPr>
        <w:t>enClave</w:t>
      </w:r>
      <w:proofErr w:type="spellEnd"/>
      <w:r>
        <w:rPr>
          <w:rFonts w:ascii="Arial" w:hAnsi="Arial" w:cs="Arial"/>
          <w:iCs/>
        </w:rPr>
        <w:t>/ELE.</w:t>
      </w:r>
    </w:p>
    <w:p w:rsidR="005924F0" w:rsidRPr="00680D9E" w:rsidRDefault="005924F0" w:rsidP="005924F0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Gramática en diálogo A1/A2, </w:t>
      </w:r>
      <w:r>
        <w:rPr>
          <w:rFonts w:ascii="Arial" w:hAnsi="Arial" w:cs="Arial"/>
          <w:iCs/>
        </w:rPr>
        <w:t xml:space="preserve">ed. </w:t>
      </w:r>
      <w:proofErr w:type="spellStart"/>
      <w:r>
        <w:rPr>
          <w:rFonts w:ascii="Arial" w:hAnsi="Arial" w:cs="Arial"/>
          <w:iCs/>
        </w:rPr>
        <w:t>EnClave</w:t>
      </w:r>
      <w:proofErr w:type="spellEnd"/>
      <w:r>
        <w:rPr>
          <w:rFonts w:ascii="Arial" w:hAnsi="Arial" w:cs="Arial"/>
          <w:iCs/>
        </w:rPr>
        <w:t>/ELE.</w:t>
      </w:r>
    </w:p>
    <w:bookmarkEnd w:id="0"/>
    <w:p w:rsidR="005924F0" w:rsidRPr="009C50B9" w:rsidRDefault="005924F0" w:rsidP="005924F0">
      <w:pPr>
        <w:pStyle w:val="Prrafodelista"/>
        <w:spacing w:after="0" w:line="240" w:lineRule="auto"/>
        <w:jc w:val="both"/>
        <w:rPr>
          <w:rFonts w:ascii="Arial" w:hAnsi="Arial" w:cs="Arial"/>
        </w:rPr>
      </w:pP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sz w:val="22"/>
          <w:szCs w:val="22"/>
        </w:rPr>
        <w:t>Asimismo, puede visitarse la sección “Enlaces” de nuestra página web.</w:t>
      </w:r>
    </w:p>
    <w:p w:rsidR="005924F0" w:rsidRPr="005924F0" w:rsidRDefault="005924F0" w:rsidP="005924F0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sz w:val="22"/>
          <w:szCs w:val="22"/>
        </w:rPr>
        <w:t xml:space="preserve">Tomando como punto de partida las competencias y contenidos generales por actividades de lengua especificados en el currículo y en la ORDEN ECD/1340/2018, de 24 de julio, se concretan a continuación los contenidos y secuenciación del curso Básico A2 impartido en este Departamento siguiendo el libro de texto </w:t>
      </w:r>
      <w:r w:rsidRPr="005924F0">
        <w:rPr>
          <w:rFonts w:ascii="Arial" w:hAnsi="Arial" w:cs="Arial"/>
          <w:i/>
          <w:color w:val="000000" w:themeColor="text1"/>
          <w:sz w:val="22"/>
          <w:szCs w:val="22"/>
        </w:rPr>
        <w:t>Aula Internacional Plus 2</w:t>
      </w:r>
      <w:r w:rsidRPr="005924F0">
        <w:rPr>
          <w:rFonts w:ascii="Arial" w:hAnsi="Arial" w:cs="Arial"/>
          <w:bCs/>
          <w:iCs/>
          <w:kern w:val="28"/>
          <w:sz w:val="22"/>
          <w:szCs w:val="22"/>
          <w:lang w:val="es-ES_tradnl"/>
        </w:rPr>
        <w:t>:</w:t>
      </w:r>
    </w:p>
    <w:p w:rsidR="005924F0" w:rsidRPr="005924F0" w:rsidRDefault="005924F0" w:rsidP="005924F0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  <w:bookmarkStart w:id="1" w:name="_Hlk173687062"/>
      <w:r w:rsidRPr="005924F0">
        <w:rPr>
          <w:rFonts w:ascii="Arial" w:hAnsi="Arial" w:cs="Arial"/>
          <w:sz w:val="22"/>
          <w:szCs w:val="22"/>
        </w:rPr>
        <w:t>Unidad 1: El español y tú</w:t>
      </w:r>
    </w:p>
    <w:p w:rsidR="005924F0" w:rsidRPr="005924F0" w:rsidRDefault="005924F0" w:rsidP="005924F0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Socioculturales y sociolingüísticos:</w:t>
      </w:r>
      <w:r w:rsidRPr="005924F0">
        <w:rPr>
          <w:rFonts w:ascii="Arial" w:hAnsi="Arial" w:cs="Arial"/>
        </w:rPr>
        <w:t xml:space="preserve"> estudiar español. Conocer España.</w:t>
      </w:r>
    </w:p>
    <w:p w:rsidR="005924F0" w:rsidRPr="005924F0" w:rsidRDefault="005924F0" w:rsidP="005924F0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 xml:space="preserve">Estratégicos: </w:t>
      </w:r>
      <w:r w:rsidRPr="005924F0">
        <w:rPr>
          <w:rFonts w:ascii="Arial" w:hAnsi="Arial" w:cs="Arial"/>
          <w:bCs/>
        </w:rPr>
        <w:t xml:space="preserve">recursos para desenvolverse en la clase de español. Compensar las carencias lingüísticas mediante procedimientos lingüísticos (p. ej. utilizar palabras de significado parecido), paralingüísticos o </w:t>
      </w:r>
      <w:proofErr w:type="spellStart"/>
      <w:r w:rsidRPr="005924F0">
        <w:rPr>
          <w:rFonts w:ascii="Arial" w:hAnsi="Arial" w:cs="Arial"/>
          <w:bCs/>
        </w:rPr>
        <w:t>paratextuales</w:t>
      </w:r>
      <w:proofErr w:type="spellEnd"/>
      <w:r w:rsidRPr="005924F0">
        <w:rPr>
          <w:rFonts w:ascii="Arial" w:hAnsi="Arial" w:cs="Arial"/>
          <w:bCs/>
        </w:rPr>
        <w:t xml:space="preserve"> (p. ej. pedir ayuda); señalar objetos, usar deícticos o realizar acciones que aclaren el significado.</w:t>
      </w:r>
    </w:p>
    <w:p w:rsidR="005924F0" w:rsidRPr="005924F0" w:rsidRDefault="005924F0" w:rsidP="005924F0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Funcionales:</w:t>
      </w:r>
      <w:r w:rsidRPr="005924F0">
        <w:rPr>
          <w:rFonts w:ascii="Arial" w:hAnsi="Arial" w:cs="Arial"/>
        </w:rPr>
        <w:t xml:space="preserve"> </w:t>
      </w:r>
      <w:r w:rsidRPr="005924F0">
        <w:rPr>
          <w:rFonts w:ascii="Arial" w:hAnsi="Arial" w:cs="Arial"/>
          <w:iCs/>
        </w:rPr>
        <w:t>hablar de hábitos. Hablar de la duración. Hablar de dificultades. Hacer recomendaciones. Describir sentimientos.</w:t>
      </w:r>
    </w:p>
    <w:p w:rsidR="005924F0" w:rsidRPr="005924F0" w:rsidRDefault="005924F0" w:rsidP="005924F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5924F0">
        <w:rPr>
          <w:rFonts w:ascii="Arial" w:hAnsi="Arial" w:cs="Arial"/>
          <w:b/>
          <w:bCs/>
        </w:rPr>
        <w:t xml:space="preserve">Discursivos: </w:t>
      </w:r>
      <w:r w:rsidRPr="005924F0">
        <w:rPr>
          <w:rFonts w:ascii="Arial" w:hAnsi="Arial" w:cs="Arial"/>
          <w:color w:val="000000"/>
        </w:rPr>
        <w:t xml:space="preserve">ampliación de fórmulas básicas relacionadas con el control de la comunicación: pedir que repitan, que hablen más alto, pedir aclaraciones, etc. </w:t>
      </w:r>
      <w:r w:rsidRPr="005924F0">
        <w:rPr>
          <w:rFonts w:ascii="Arial" w:hAnsi="Arial" w:cs="Arial"/>
          <w:i/>
          <w:iCs/>
          <w:color w:val="000000"/>
        </w:rPr>
        <w:t xml:space="preserve">(¿Puede/Podría repetir, por </w:t>
      </w:r>
      <w:proofErr w:type="spellStart"/>
      <w:r w:rsidRPr="005924F0">
        <w:rPr>
          <w:rFonts w:ascii="Arial" w:hAnsi="Arial" w:cs="Arial"/>
          <w:i/>
          <w:iCs/>
          <w:color w:val="000000"/>
        </w:rPr>
        <w:t>favor?</w:t>
      </w:r>
      <w:proofErr w:type="gramStart"/>
      <w:r w:rsidRPr="005924F0">
        <w:rPr>
          <w:rFonts w:ascii="Arial" w:hAnsi="Arial" w:cs="Arial"/>
          <w:i/>
          <w:iCs/>
          <w:color w:val="000000"/>
        </w:rPr>
        <w:t>,¿</w:t>
      </w:r>
      <w:proofErr w:type="gramEnd"/>
      <w:r w:rsidRPr="005924F0">
        <w:rPr>
          <w:rFonts w:ascii="Arial" w:hAnsi="Arial" w:cs="Arial"/>
          <w:i/>
          <w:iCs/>
          <w:color w:val="000000"/>
        </w:rPr>
        <w:t>Cómo</w:t>
      </w:r>
      <w:proofErr w:type="spellEnd"/>
      <w:r w:rsidRPr="005924F0">
        <w:rPr>
          <w:rFonts w:ascii="Arial" w:hAnsi="Arial" w:cs="Arial"/>
          <w:i/>
          <w:iCs/>
          <w:color w:val="000000"/>
        </w:rPr>
        <w:t xml:space="preserve"> has dicho?, Perdona, no te he entendido, ¿Puedes explicarlo otra vez?</w:t>
      </w:r>
      <w:r w:rsidRPr="005924F0">
        <w:rPr>
          <w:rFonts w:ascii="Arial" w:hAnsi="Arial" w:cs="Arial"/>
          <w:color w:val="000000"/>
        </w:rPr>
        <w:t>). R</w:t>
      </w:r>
    </w:p>
    <w:p w:rsidR="005924F0" w:rsidRPr="005924F0" w:rsidRDefault="005924F0" w:rsidP="005924F0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5924F0">
        <w:rPr>
          <w:rFonts w:ascii="Arial" w:hAnsi="Arial" w:cs="Arial"/>
          <w:b/>
          <w:bCs/>
        </w:rPr>
        <w:t>Sintácticos:</w:t>
      </w:r>
      <w:r w:rsidRPr="005924F0">
        <w:rPr>
          <w:rFonts w:ascii="Arial" w:hAnsi="Arial" w:cs="Arial"/>
          <w:color w:val="000000"/>
        </w:rPr>
        <w:t xml:space="preserve"> los presentes regulares e irregulares. Verbos reflexivos. Los verbos </w:t>
      </w:r>
      <w:r w:rsidRPr="005924F0">
        <w:rPr>
          <w:rFonts w:ascii="Arial" w:hAnsi="Arial" w:cs="Arial"/>
          <w:i/>
          <w:iCs/>
          <w:color w:val="000000"/>
        </w:rPr>
        <w:t>costar</w:t>
      </w:r>
      <w:r w:rsidRPr="005924F0">
        <w:rPr>
          <w:rFonts w:ascii="Arial" w:hAnsi="Arial" w:cs="Arial"/>
          <w:color w:val="000000"/>
        </w:rPr>
        <w:t xml:space="preserve"> y </w:t>
      </w:r>
      <w:r w:rsidRPr="005924F0">
        <w:rPr>
          <w:rFonts w:ascii="Arial" w:hAnsi="Arial" w:cs="Arial"/>
          <w:i/>
          <w:iCs/>
          <w:color w:val="000000"/>
        </w:rPr>
        <w:t>sentirse</w:t>
      </w:r>
      <w:r w:rsidRPr="005924F0">
        <w:rPr>
          <w:rFonts w:ascii="Arial" w:hAnsi="Arial" w:cs="Arial"/>
          <w:color w:val="000000"/>
        </w:rPr>
        <w:t xml:space="preserve">. La estructura </w:t>
      </w:r>
      <w:r w:rsidRPr="005924F0">
        <w:rPr>
          <w:rFonts w:ascii="Arial" w:hAnsi="Arial" w:cs="Arial"/>
          <w:i/>
          <w:iCs/>
          <w:color w:val="000000"/>
        </w:rPr>
        <w:t>desde</w:t>
      </w:r>
      <w:r w:rsidRPr="005924F0">
        <w:rPr>
          <w:rFonts w:ascii="Arial" w:hAnsi="Arial" w:cs="Arial"/>
          <w:color w:val="000000"/>
        </w:rPr>
        <w:t xml:space="preserve">, </w:t>
      </w:r>
      <w:r w:rsidRPr="005924F0">
        <w:rPr>
          <w:rFonts w:ascii="Arial" w:hAnsi="Arial" w:cs="Arial"/>
          <w:i/>
          <w:iCs/>
          <w:color w:val="000000"/>
        </w:rPr>
        <w:t>desde hace</w:t>
      </w:r>
      <w:r w:rsidRPr="005924F0">
        <w:rPr>
          <w:rFonts w:ascii="Arial" w:hAnsi="Arial" w:cs="Arial"/>
          <w:color w:val="000000"/>
        </w:rPr>
        <w:t>.</w:t>
      </w:r>
    </w:p>
    <w:p w:rsidR="005924F0" w:rsidRPr="005924F0" w:rsidRDefault="005924F0" w:rsidP="005924F0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iCs/>
        </w:rPr>
      </w:pPr>
      <w:r w:rsidRPr="005924F0">
        <w:rPr>
          <w:rFonts w:ascii="Arial" w:hAnsi="Arial" w:cs="Arial"/>
          <w:b/>
          <w:bCs/>
        </w:rPr>
        <w:lastRenderedPageBreak/>
        <w:t>Léxicos:</w:t>
      </w:r>
      <w:r w:rsidRPr="005924F0">
        <w:rPr>
          <w:rFonts w:ascii="Arial" w:hAnsi="Arial" w:cs="Arial"/>
        </w:rPr>
        <w:t xml:space="preserve"> actividades para aprender idiomas. Adjetivos que implican un sentimiento (</w:t>
      </w:r>
      <w:r w:rsidRPr="005924F0">
        <w:rPr>
          <w:rFonts w:ascii="Arial" w:hAnsi="Arial" w:cs="Arial"/>
          <w:i/>
          <w:iCs/>
        </w:rPr>
        <w:t>sentirse ridículo/a, seguro/a, inseguro/a, frustrado/a, bien mal. Dar vergüenza, miedo</w:t>
      </w:r>
      <w:r w:rsidRPr="005924F0">
        <w:rPr>
          <w:rFonts w:ascii="Arial" w:hAnsi="Arial" w:cs="Arial"/>
        </w:rPr>
        <w:t>).</w:t>
      </w:r>
    </w:p>
    <w:p w:rsidR="005924F0" w:rsidRPr="005924F0" w:rsidRDefault="005924F0" w:rsidP="005924F0">
      <w:pPr>
        <w:pStyle w:val="Prrafodelista"/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color w:val="000000"/>
        </w:rPr>
      </w:pPr>
      <w:r w:rsidRPr="005924F0">
        <w:rPr>
          <w:rFonts w:ascii="Arial" w:hAnsi="Arial" w:cs="Arial"/>
          <w:b/>
          <w:bCs/>
        </w:rPr>
        <w:t xml:space="preserve">Fonético-fonológicos y </w:t>
      </w:r>
      <w:proofErr w:type="spellStart"/>
      <w:r w:rsidRPr="005924F0">
        <w:rPr>
          <w:rFonts w:ascii="Arial" w:hAnsi="Arial" w:cs="Arial"/>
          <w:b/>
          <w:bCs/>
        </w:rPr>
        <w:t>ortotipográficos</w:t>
      </w:r>
      <w:proofErr w:type="spellEnd"/>
      <w:r w:rsidRPr="005924F0">
        <w:rPr>
          <w:rFonts w:ascii="Arial" w:hAnsi="Arial" w:cs="Arial"/>
          <w:b/>
          <w:bCs/>
        </w:rPr>
        <w:t xml:space="preserve">: </w:t>
      </w:r>
      <w:r w:rsidRPr="005924F0">
        <w:rPr>
          <w:rFonts w:ascii="Arial" w:hAnsi="Arial" w:cs="Arial"/>
          <w:color w:val="000000"/>
        </w:rPr>
        <w:t>entonación característica del español. Entonación para las funciones comunicativas trabajadas. La letra “ñ”.</w:t>
      </w: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sz w:val="22"/>
          <w:szCs w:val="22"/>
        </w:rPr>
        <w:t>Unidad 2: Una vida de película</w:t>
      </w:r>
    </w:p>
    <w:p w:rsidR="005924F0" w:rsidRPr="005924F0" w:rsidRDefault="005924F0" w:rsidP="005924F0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Socioculturales y sociolingüísticos:</w:t>
      </w:r>
      <w:r w:rsidRPr="005924F0">
        <w:rPr>
          <w:rFonts w:ascii="Arial" w:hAnsi="Arial" w:cs="Arial"/>
        </w:rPr>
        <w:t xml:space="preserve"> breve historia del cine español.</w:t>
      </w:r>
    </w:p>
    <w:p w:rsidR="005924F0" w:rsidRPr="005924F0" w:rsidRDefault="005924F0" w:rsidP="005924F0">
      <w:pPr>
        <w:pStyle w:val="Prrafodelista"/>
        <w:numPr>
          <w:ilvl w:val="0"/>
          <w:numId w:val="25"/>
        </w:numPr>
        <w:spacing w:after="200" w:line="276" w:lineRule="auto"/>
        <w:jc w:val="both"/>
        <w:rPr>
          <w:rFonts w:ascii="Arial" w:hAnsi="Arial" w:cs="Arial"/>
          <w:bCs/>
        </w:rPr>
      </w:pPr>
      <w:r w:rsidRPr="005924F0">
        <w:rPr>
          <w:rFonts w:ascii="Arial" w:hAnsi="Arial" w:cs="Arial"/>
          <w:b/>
          <w:bCs/>
        </w:rPr>
        <w:t>Estratégicos:</w:t>
      </w:r>
      <w:r w:rsidRPr="005924F0">
        <w:rPr>
          <w:rFonts w:ascii="Arial" w:hAnsi="Arial" w:cs="Arial"/>
        </w:rPr>
        <w:t xml:space="preserve"> identificar</w:t>
      </w:r>
      <w:r w:rsidRPr="005924F0">
        <w:rPr>
          <w:rFonts w:ascii="Arial" w:hAnsi="Arial" w:cs="Arial"/>
          <w:bCs/>
        </w:rPr>
        <w:t xml:space="preserve"> el tipo textual, adaptando la comprensión al mismo. Distinguir tipos de comprensión (sentido general, información esencial, puntos principales, detalles relevantes). Interpretar el contenido del texto según </w:t>
      </w:r>
      <w:proofErr w:type="spellStart"/>
      <w:r w:rsidRPr="005924F0">
        <w:rPr>
          <w:rFonts w:ascii="Arial" w:hAnsi="Arial" w:cs="Arial"/>
          <w:bCs/>
        </w:rPr>
        <w:t>cotexto</w:t>
      </w:r>
      <w:proofErr w:type="spellEnd"/>
      <w:r w:rsidRPr="005924F0">
        <w:rPr>
          <w:rFonts w:ascii="Arial" w:hAnsi="Arial" w:cs="Arial"/>
          <w:bCs/>
        </w:rPr>
        <w:t xml:space="preserve"> y contexto.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Cs/>
        </w:rPr>
      </w:pPr>
      <w:r w:rsidRPr="005924F0">
        <w:rPr>
          <w:rFonts w:ascii="Arial" w:hAnsi="Arial" w:cs="Arial"/>
          <w:b/>
          <w:bCs/>
        </w:rPr>
        <w:t>Funcionales:</w:t>
      </w:r>
      <w:r w:rsidRPr="005924F0">
        <w:rPr>
          <w:rFonts w:ascii="Arial" w:hAnsi="Arial" w:cs="Arial"/>
        </w:rPr>
        <w:t xml:space="preserve"> </w:t>
      </w:r>
      <w:r w:rsidRPr="005924F0">
        <w:rPr>
          <w:rFonts w:ascii="Arial" w:hAnsi="Arial" w:cs="Arial"/>
          <w:iCs/>
        </w:rPr>
        <w:t xml:space="preserve">relatar y relacionar acontecimientos pasados. Hablar del inicio y de la duración de una acción. 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color w:val="000000"/>
        </w:rPr>
      </w:pPr>
      <w:r w:rsidRPr="005924F0">
        <w:rPr>
          <w:rFonts w:ascii="Arial" w:hAnsi="Arial" w:cs="Arial"/>
          <w:b/>
          <w:bCs/>
        </w:rPr>
        <w:t xml:space="preserve">Discursivos: </w:t>
      </w:r>
      <w:r w:rsidRPr="005924F0">
        <w:rPr>
          <w:rFonts w:ascii="Arial" w:hAnsi="Arial" w:cs="Arial"/>
        </w:rPr>
        <w:t>m</w:t>
      </w:r>
      <w:r w:rsidRPr="005924F0">
        <w:rPr>
          <w:rFonts w:ascii="Arial" w:hAnsi="Arial" w:cs="Arial"/>
          <w:color w:val="000000"/>
        </w:rPr>
        <w:t xml:space="preserve">arcadores discursivos para redactar un breve </w:t>
      </w:r>
      <w:proofErr w:type="spellStart"/>
      <w:r w:rsidRPr="005924F0">
        <w:rPr>
          <w:rFonts w:ascii="Arial" w:hAnsi="Arial" w:cs="Arial"/>
          <w:i/>
          <w:iCs/>
          <w:color w:val="000000"/>
        </w:rPr>
        <w:t>curriculum</w:t>
      </w:r>
      <w:proofErr w:type="spellEnd"/>
      <w:r w:rsidRPr="005924F0">
        <w:rPr>
          <w:rFonts w:ascii="Arial" w:hAnsi="Arial" w:cs="Arial"/>
          <w:i/>
          <w:iCs/>
          <w:color w:val="000000"/>
        </w:rPr>
        <w:t xml:space="preserve"> vitae, </w:t>
      </w:r>
      <w:r w:rsidRPr="005924F0">
        <w:rPr>
          <w:rFonts w:ascii="Arial" w:hAnsi="Arial" w:cs="Arial"/>
          <w:color w:val="000000"/>
        </w:rPr>
        <w:t>para ordenar una historia, redactar una biografía. Puntuación para separar ideas, organizar y transmitir información: párrafos, puntos, dos puntos, comillas, exclamaciones.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5924F0">
        <w:rPr>
          <w:rFonts w:ascii="Arial" w:hAnsi="Arial" w:cs="Arial"/>
          <w:b/>
          <w:bCs/>
        </w:rPr>
        <w:t>Sintácticos:</w:t>
      </w:r>
      <w:r w:rsidRPr="005924F0">
        <w:rPr>
          <w:rFonts w:ascii="Arial" w:hAnsi="Arial" w:cs="Arial"/>
          <w:color w:val="000000"/>
        </w:rPr>
        <w:t xml:space="preserve"> formas y usos del pretérito indefinido. Marcadores temporales para hablar del pasado. Las preposiciones </w:t>
      </w:r>
      <w:r w:rsidRPr="005924F0">
        <w:rPr>
          <w:rFonts w:ascii="Arial" w:hAnsi="Arial" w:cs="Arial"/>
          <w:i/>
          <w:iCs/>
          <w:color w:val="000000"/>
        </w:rPr>
        <w:t>desde, hasta y durante</w:t>
      </w:r>
      <w:r w:rsidRPr="005924F0">
        <w:rPr>
          <w:rFonts w:ascii="Arial" w:hAnsi="Arial" w:cs="Arial"/>
          <w:color w:val="000000"/>
        </w:rPr>
        <w:t>.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Cs/>
        </w:rPr>
      </w:pPr>
      <w:r w:rsidRPr="005924F0">
        <w:rPr>
          <w:rFonts w:ascii="Arial" w:hAnsi="Arial" w:cs="Arial"/>
          <w:b/>
          <w:bCs/>
        </w:rPr>
        <w:t>Léxicos:</w:t>
      </w:r>
      <w:r w:rsidRPr="005924F0">
        <w:rPr>
          <w:rFonts w:ascii="Arial" w:hAnsi="Arial" w:cs="Arial"/>
        </w:rPr>
        <w:t xml:space="preserve"> logros. Biografías. Cine. Ir/irse. Empezar algo/empezar a + infinitivo.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Cs/>
        </w:rPr>
      </w:pPr>
      <w:r w:rsidRPr="005924F0">
        <w:rPr>
          <w:rFonts w:ascii="Arial" w:hAnsi="Arial" w:cs="Arial"/>
          <w:b/>
          <w:bCs/>
        </w:rPr>
        <w:t xml:space="preserve">Fonético-fonológicos y </w:t>
      </w:r>
      <w:proofErr w:type="spellStart"/>
      <w:r w:rsidRPr="005924F0">
        <w:rPr>
          <w:rFonts w:ascii="Arial" w:hAnsi="Arial" w:cs="Arial"/>
          <w:b/>
          <w:bCs/>
        </w:rPr>
        <w:t>ortotipográficos</w:t>
      </w:r>
      <w:proofErr w:type="spellEnd"/>
      <w:r w:rsidRPr="005924F0">
        <w:rPr>
          <w:rFonts w:ascii="Arial" w:hAnsi="Arial" w:cs="Arial"/>
          <w:b/>
          <w:bCs/>
        </w:rPr>
        <w:t>:</w:t>
      </w:r>
      <w:r w:rsidRPr="005924F0">
        <w:rPr>
          <w:rFonts w:ascii="Arial" w:hAnsi="Arial" w:cs="Arial"/>
        </w:rPr>
        <w:t xml:space="preserve"> </w:t>
      </w:r>
      <w:r w:rsidRPr="005924F0">
        <w:rPr>
          <w:rFonts w:ascii="Arial" w:hAnsi="Arial" w:cs="Arial"/>
          <w:iCs/>
        </w:rPr>
        <w:t>el ritmo.</w:t>
      </w:r>
    </w:p>
    <w:p w:rsidR="005924F0" w:rsidRPr="005924F0" w:rsidRDefault="005924F0" w:rsidP="005924F0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sz w:val="22"/>
          <w:szCs w:val="22"/>
        </w:rPr>
        <w:t>Unidad 3: Yo soy así</w:t>
      </w:r>
    </w:p>
    <w:p w:rsidR="005924F0" w:rsidRPr="005924F0" w:rsidRDefault="005924F0" w:rsidP="005924F0">
      <w:pPr>
        <w:pStyle w:val="Prrafodelista"/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Socioculturales y sociolingüísticos:</w:t>
      </w:r>
      <w:r w:rsidRPr="005924F0">
        <w:rPr>
          <w:rFonts w:ascii="Arial" w:hAnsi="Arial" w:cs="Arial"/>
        </w:rPr>
        <w:t xml:space="preserve"> modelos de familia.</w:t>
      </w:r>
    </w:p>
    <w:p w:rsidR="005924F0" w:rsidRPr="005924F0" w:rsidRDefault="005924F0" w:rsidP="005924F0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Cs/>
        </w:rPr>
      </w:pPr>
      <w:r w:rsidRPr="005924F0">
        <w:rPr>
          <w:rFonts w:ascii="Arial" w:hAnsi="Arial" w:cs="Arial"/>
          <w:b/>
          <w:bCs/>
        </w:rPr>
        <w:t xml:space="preserve">Estratégicos: </w:t>
      </w:r>
      <w:r w:rsidRPr="005924F0">
        <w:rPr>
          <w:rFonts w:ascii="Arial" w:hAnsi="Arial" w:cs="Arial"/>
          <w:bCs/>
        </w:rPr>
        <w:t>movilizar esquemas e información previa sobre tipo de tarea y tema. Comprender el significado de palabras a partir del sentido general. Comprobar hipótesis: ajustar las claves de inferencia con los esquemas de partida.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Arial" w:hAnsi="Arial" w:cs="Arial"/>
          <w:iCs/>
        </w:rPr>
      </w:pPr>
      <w:r w:rsidRPr="005924F0">
        <w:rPr>
          <w:rFonts w:ascii="Arial" w:hAnsi="Arial" w:cs="Arial"/>
          <w:b/>
          <w:bCs/>
        </w:rPr>
        <w:t>Funcionales:</w:t>
      </w:r>
      <w:r w:rsidRPr="005924F0">
        <w:rPr>
          <w:rFonts w:ascii="Arial" w:hAnsi="Arial" w:cs="Arial"/>
        </w:rPr>
        <w:t xml:space="preserve"> </w:t>
      </w:r>
      <w:r w:rsidRPr="005924F0">
        <w:rPr>
          <w:rFonts w:ascii="Arial" w:hAnsi="Arial" w:cs="Arial"/>
          <w:iCs/>
        </w:rPr>
        <w:t>identificar y describir físicamente a las personas. Hablar de las relaciones y de los parecidos entre las personas. Valorar una relación.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Arial" w:hAnsi="Arial" w:cs="Arial"/>
          <w:iCs/>
        </w:rPr>
      </w:pPr>
      <w:r w:rsidRPr="005924F0">
        <w:rPr>
          <w:rFonts w:ascii="Arial" w:hAnsi="Arial" w:cs="Arial"/>
          <w:b/>
          <w:bCs/>
        </w:rPr>
        <w:t xml:space="preserve">Discursivos: </w:t>
      </w:r>
      <w:r w:rsidRPr="005924F0">
        <w:rPr>
          <w:rFonts w:ascii="Arial" w:hAnsi="Arial" w:cs="Arial"/>
          <w:bCs/>
        </w:rPr>
        <w:t>organización y estructuración del texto según (macro</w:t>
      </w:r>
      <w:proofErr w:type="gramStart"/>
      <w:r w:rsidRPr="005924F0">
        <w:rPr>
          <w:rFonts w:ascii="Arial" w:hAnsi="Arial" w:cs="Arial"/>
          <w:bCs/>
        </w:rPr>
        <w:t>)función</w:t>
      </w:r>
      <w:proofErr w:type="gramEnd"/>
      <w:r w:rsidRPr="005924F0">
        <w:rPr>
          <w:rFonts w:ascii="Arial" w:hAnsi="Arial" w:cs="Arial"/>
          <w:bCs/>
        </w:rPr>
        <w:t xml:space="preserve"> textual (descripción).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hAnsi="Arial" w:cs="Arial"/>
          <w:color w:val="000000"/>
        </w:rPr>
      </w:pPr>
      <w:r w:rsidRPr="005924F0">
        <w:rPr>
          <w:rFonts w:ascii="Arial" w:hAnsi="Arial" w:cs="Arial"/>
          <w:b/>
          <w:bCs/>
        </w:rPr>
        <w:t>Sintácticos:</w:t>
      </w:r>
      <w:r w:rsidRPr="005924F0">
        <w:rPr>
          <w:rFonts w:ascii="Arial" w:hAnsi="Arial" w:cs="Arial"/>
          <w:color w:val="000000"/>
        </w:rPr>
        <w:t xml:space="preserve"> presente de indicativo irregular: c/</w:t>
      </w:r>
      <w:proofErr w:type="spellStart"/>
      <w:r w:rsidRPr="005924F0">
        <w:rPr>
          <w:rFonts w:ascii="Arial" w:hAnsi="Arial" w:cs="Arial"/>
          <w:color w:val="000000"/>
        </w:rPr>
        <w:t>cz</w:t>
      </w:r>
      <w:proofErr w:type="spellEnd"/>
      <w:r w:rsidRPr="005924F0">
        <w:rPr>
          <w:rFonts w:ascii="Arial" w:hAnsi="Arial" w:cs="Arial"/>
          <w:color w:val="000000"/>
        </w:rPr>
        <w:t xml:space="preserve">. Pronombres demostrativos </w:t>
      </w:r>
      <w:r w:rsidRPr="005924F0">
        <w:rPr>
          <w:rFonts w:ascii="Arial" w:hAnsi="Arial" w:cs="Arial"/>
          <w:i/>
          <w:iCs/>
          <w:color w:val="000000"/>
        </w:rPr>
        <w:t>este, ese, aquel</w:t>
      </w:r>
      <w:r w:rsidRPr="005924F0">
        <w:rPr>
          <w:rFonts w:ascii="Arial" w:hAnsi="Arial" w:cs="Arial"/>
          <w:color w:val="000000"/>
        </w:rPr>
        <w:t xml:space="preserve">. </w:t>
      </w:r>
      <w:proofErr w:type="spellStart"/>
      <w:r w:rsidRPr="005924F0">
        <w:rPr>
          <w:rFonts w:ascii="Arial" w:hAnsi="Arial" w:cs="Arial"/>
          <w:color w:val="000000"/>
        </w:rPr>
        <w:t>El</w:t>
      </w:r>
      <w:proofErr w:type="spellEnd"/>
      <w:r w:rsidRPr="005924F0">
        <w:rPr>
          <w:rFonts w:ascii="Arial" w:hAnsi="Arial" w:cs="Arial"/>
          <w:color w:val="000000"/>
        </w:rPr>
        <w:t xml:space="preserve">, la, los, las que + verbo. Funcionamiento de los verbos </w:t>
      </w:r>
      <w:r w:rsidRPr="005924F0">
        <w:rPr>
          <w:rFonts w:ascii="Arial" w:hAnsi="Arial" w:cs="Arial"/>
          <w:i/>
          <w:iCs/>
          <w:color w:val="000000"/>
        </w:rPr>
        <w:t>llevarse bien/mal con</w:t>
      </w:r>
      <w:r w:rsidRPr="005924F0">
        <w:rPr>
          <w:rFonts w:ascii="Arial" w:hAnsi="Arial" w:cs="Arial"/>
          <w:color w:val="000000"/>
        </w:rPr>
        <w:t xml:space="preserve">; </w:t>
      </w:r>
      <w:r w:rsidRPr="005924F0">
        <w:rPr>
          <w:rFonts w:ascii="Arial" w:hAnsi="Arial" w:cs="Arial"/>
          <w:i/>
          <w:iCs/>
          <w:color w:val="000000"/>
        </w:rPr>
        <w:t>caer bien/mal</w:t>
      </w:r>
      <w:r w:rsidRPr="005924F0">
        <w:rPr>
          <w:rFonts w:ascii="Arial" w:hAnsi="Arial" w:cs="Arial"/>
          <w:color w:val="000000"/>
        </w:rPr>
        <w:t>.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Cs/>
        </w:rPr>
      </w:pPr>
      <w:r w:rsidRPr="005924F0">
        <w:rPr>
          <w:rFonts w:ascii="Arial" w:hAnsi="Arial" w:cs="Arial"/>
          <w:b/>
          <w:bCs/>
        </w:rPr>
        <w:t>Léxicos:</w:t>
      </w:r>
      <w:r w:rsidRPr="005924F0">
        <w:rPr>
          <w:rFonts w:ascii="Arial" w:hAnsi="Arial" w:cs="Arial"/>
        </w:rPr>
        <w:t xml:space="preserve"> </w:t>
      </w:r>
      <w:r w:rsidRPr="005924F0">
        <w:rPr>
          <w:rFonts w:ascii="Arial" w:hAnsi="Arial" w:cs="Arial"/>
          <w:iCs/>
        </w:rPr>
        <w:t xml:space="preserve">adjetivos de descripción física. Relaciones de pareja. Los </w:t>
      </w:r>
      <w:r w:rsidRPr="005924F0">
        <w:rPr>
          <w:rFonts w:ascii="Arial" w:hAnsi="Arial" w:cs="Arial"/>
          <w:i/>
        </w:rPr>
        <w:t>verbos ser, tener y llevar</w:t>
      </w:r>
      <w:r w:rsidRPr="005924F0">
        <w:rPr>
          <w:rFonts w:ascii="Arial" w:hAnsi="Arial" w:cs="Arial"/>
          <w:iCs/>
        </w:rPr>
        <w:t xml:space="preserve">. El verbo </w:t>
      </w:r>
      <w:r w:rsidRPr="005924F0">
        <w:rPr>
          <w:rFonts w:ascii="Arial" w:hAnsi="Arial" w:cs="Arial"/>
          <w:i/>
        </w:rPr>
        <w:t>parecerse</w:t>
      </w:r>
      <w:r w:rsidRPr="005924F0">
        <w:rPr>
          <w:rFonts w:ascii="Arial" w:hAnsi="Arial" w:cs="Arial"/>
          <w:iCs/>
        </w:rPr>
        <w:t>.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Cs/>
        </w:rPr>
      </w:pPr>
      <w:r w:rsidRPr="005924F0">
        <w:rPr>
          <w:rFonts w:ascii="Arial" w:hAnsi="Arial" w:cs="Arial"/>
          <w:b/>
          <w:bCs/>
        </w:rPr>
        <w:t xml:space="preserve">Fonético-fonológicos y </w:t>
      </w:r>
      <w:proofErr w:type="spellStart"/>
      <w:r w:rsidRPr="005924F0">
        <w:rPr>
          <w:rFonts w:ascii="Arial" w:hAnsi="Arial" w:cs="Arial"/>
          <w:b/>
          <w:bCs/>
        </w:rPr>
        <w:t>ortotipográficos</w:t>
      </w:r>
      <w:proofErr w:type="spellEnd"/>
      <w:r w:rsidRPr="005924F0">
        <w:rPr>
          <w:rFonts w:ascii="Arial" w:hAnsi="Arial" w:cs="Arial"/>
          <w:b/>
          <w:bCs/>
        </w:rPr>
        <w:t>:</w:t>
      </w:r>
      <w:r w:rsidRPr="005924F0">
        <w:rPr>
          <w:rFonts w:ascii="Arial" w:hAnsi="Arial" w:cs="Arial"/>
        </w:rPr>
        <w:t xml:space="preserve"> </w:t>
      </w:r>
      <w:r w:rsidRPr="005924F0">
        <w:rPr>
          <w:rFonts w:ascii="Arial" w:hAnsi="Arial" w:cs="Arial"/>
          <w:iCs/>
        </w:rPr>
        <w:t xml:space="preserve">la pronunciación de </w:t>
      </w:r>
      <w:r w:rsidRPr="005924F0">
        <w:rPr>
          <w:rFonts w:ascii="Arial" w:hAnsi="Arial" w:cs="Arial"/>
          <w:i/>
        </w:rPr>
        <w:t>b</w:t>
      </w:r>
      <w:r w:rsidRPr="005924F0">
        <w:rPr>
          <w:rFonts w:ascii="Arial" w:hAnsi="Arial" w:cs="Arial"/>
          <w:iCs/>
        </w:rPr>
        <w:t xml:space="preserve">, </w:t>
      </w:r>
      <w:r w:rsidRPr="005924F0">
        <w:rPr>
          <w:rFonts w:ascii="Arial" w:hAnsi="Arial" w:cs="Arial"/>
          <w:i/>
        </w:rPr>
        <w:t>d</w:t>
      </w:r>
      <w:r w:rsidRPr="005924F0">
        <w:rPr>
          <w:rFonts w:ascii="Arial" w:hAnsi="Arial" w:cs="Arial"/>
          <w:iCs/>
        </w:rPr>
        <w:t xml:space="preserve"> y </w:t>
      </w:r>
      <w:r w:rsidRPr="005924F0">
        <w:rPr>
          <w:rFonts w:ascii="Arial" w:hAnsi="Arial" w:cs="Arial"/>
          <w:i/>
        </w:rPr>
        <w:t xml:space="preserve">g </w:t>
      </w:r>
      <w:r w:rsidRPr="005924F0">
        <w:rPr>
          <w:rFonts w:ascii="Arial" w:hAnsi="Arial" w:cs="Arial"/>
          <w:iCs/>
        </w:rPr>
        <w:t>suaves.</w:t>
      </w:r>
    </w:p>
    <w:p w:rsidR="005924F0" w:rsidRPr="005924F0" w:rsidRDefault="005924F0" w:rsidP="005924F0">
      <w:pPr>
        <w:rPr>
          <w:rFonts w:ascii="Arial" w:hAnsi="Arial" w:cs="Arial"/>
          <w:sz w:val="22"/>
          <w:szCs w:val="22"/>
        </w:rPr>
      </w:pP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sz w:val="22"/>
          <w:szCs w:val="22"/>
        </w:rPr>
        <w:t>Unidad 4: Hogar, dulce hogar</w:t>
      </w:r>
    </w:p>
    <w:p w:rsidR="005924F0" w:rsidRPr="005924F0" w:rsidRDefault="005924F0" w:rsidP="005924F0">
      <w:pPr>
        <w:pStyle w:val="Sangra2detindependiente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>Socioculturales y sociolingüísticos:</w:t>
      </w:r>
      <w:r w:rsidRPr="005924F0">
        <w:rPr>
          <w:rFonts w:ascii="Arial" w:hAnsi="Arial" w:cs="Arial"/>
          <w:sz w:val="22"/>
          <w:szCs w:val="22"/>
        </w:rPr>
        <w:t xml:space="preserve"> la vivienda (tipos de casas). 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</w:rPr>
      </w:pPr>
      <w:r w:rsidRPr="005924F0">
        <w:rPr>
          <w:rFonts w:ascii="Arial" w:hAnsi="Arial" w:cs="Arial"/>
          <w:b/>
          <w:bCs/>
        </w:rPr>
        <w:t xml:space="preserve">Estratégicos: </w:t>
      </w:r>
      <w:r w:rsidRPr="005924F0">
        <w:rPr>
          <w:rFonts w:ascii="Arial" w:hAnsi="Arial" w:cs="Arial"/>
          <w:bCs/>
        </w:rPr>
        <w:t>concebir el mensaje y expresar su idea o ideas principales de acuerdo con una estructura básica.</w:t>
      </w:r>
    </w:p>
    <w:p w:rsidR="005924F0" w:rsidRPr="005924F0" w:rsidRDefault="005924F0" w:rsidP="005924F0">
      <w:pPr>
        <w:pStyle w:val="Sangra2detindependiente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>Funcionales:</w:t>
      </w:r>
      <w:r w:rsidRPr="005924F0">
        <w:rPr>
          <w:rFonts w:ascii="Arial" w:hAnsi="Arial" w:cs="Arial"/>
          <w:sz w:val="22"/>
          <w:szCs w:val="22"/>
        </w:rPr>
        <w:t xml:space="preserve"> expresar gustos y preferencias. Describir una casa. Comparar. Expresar coincidencia. Ubicar objetos en el espacio. Describir objetos. 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5924F0">
        <w:rPr>
          <w:rFonts w:ascii="Arial" w:hAnsi="Arial" w:cs="Arial"/>
          <w:b/>
          <w:bCs/>
        </w:rPr>
        <w:t xml:space="preserve">Discursivos: </w:t>
      </w:r>
      <w:r w:rsidRPr="005924F0">
        <w:rPr>
          <w:rFonts w:ascii="Arial" w:hAnsi="Arial" w:cs="Arial"/>
          <w:color w:val="000000"/>
        </w:rPr>
        <w:t xml:space="preserve">coherencia </w:t>
      </w:r>
      <w:proofErr w:type="spellStart"/>
      <w:r w:rsidRPr="005924F0">
        <w:rPr>
          <w:rFonts w:ascii="Arial" w:hAnsi="Arial" w:cs="Arial"/>
          <w:color w:val="000000"/>
        </w:rPr>
        <w:t>Enel</w:t>
      </w:r>
      <w:proofErr w:type="spellEnd"/>
      <w:r w:rsidRPr="005924F0">
        <w:rPr>
          <w:rFonts w:ascii="Arial" w:hAnsi="Arial" w:cs="Arial"/>
          <w:color w:val="000000"/>
        </w:rPr>
        <w:t xml:space="preserve"> formato de los anuncios de agencias inmobiliarias; en el diseño y amueblamiento de una vivienda.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hAnsi="Arial" w:cs="Arial"/>
          <w:color w:val="000000"/>
        </w:rPr>
      </w:pPr>
      <w:r w:rsidRPr="005924F0">
        <w:rPr>
          <w:rFonts w:ascii="Arial" w:hAnsi="Arial" w:cs="Arial"/>
          <w:b/>
          <w:bCs/>
        </w:rPr>
        <w:t>Sintácticos:</w:t>
      </w:r>
      <w:r w:rsidRPr="005924F0">
        <w:rPr>
          <w:rFonts w:ascii="Arial" w:hAnsi="Arial" w:cs="Arial"/>
          <w:color w:val="000000"/>
        </w:rPr>
        <w:t xml:space="preserve"> comparativos. Preposiciones y adverbios para ubicar. Pronombres posesivos: </w:t>
      </w:r>
      <w:r w:rsidRPr="005924F0">
        <w:rPr>
          <w:rFonts w:ascii="Arial" w:hAnsi="Arial" w:cs="Arial"/>
          <w:i/>
          <w:iCs/>
          <w:color w:val="000000"/>
        </w:rPr>
        <w:t>el mío/la mía</w:t>
      </w:r>
      <w:r w:rsidRPr="005924F0">
        <w:rPr>
          <w:rFonts w:ascii="Arial" w:hAnsi="Arial" w:cs="Arial"/>
          <w:color w:val="000000"/>
        </w:rPr>
        <w:t xml:space="preserve">, etc. Usos de </w:t>
      </w:r>
      <w:r w:rsidRPr="005924F0">
        <w:rPr>
          <w:rFonts w:ascii="Arial" w:hAnsi="Arial" w:cs="Arial"/>
          <w:i/>
          <w:iCs/>
          <w:color w:val="000000"/>
        </w:rPr>
        <w:t>ser</w:t>
      </w:r>
      <w:r w:rsidRPr="005924F0">
        <w:rPr>
          <w:rFonts w:ascii="Arial" w:hAnsi="Arial" w:cs="Arial"/>
          <w:color w:val="000000"/>
        </w:rPr>
        <w:t xml:space="preserve"> y </w:t>
      </w:r>
      <w:r w:rsidRPr="005924F0">
        <w:rPr>
          <w:rFonts w:ascii="Arial" w:hAnsi="Arial" w:cs="Arial"/>
          <w:i/>
          <w:iCs/>
          <w:color w:val="000000"/>
        </w:rPr>
        <w:t>estar</w:t>
      </w:r>
      <w:r w:rsidRPr="005924F0">
        <w:rPr>
          <w:rFonts w:ascii="Arial" w:hAnsi="Arial" w:cs="Arial"/>
          <w:color w:val="000000"/>
        </w:rPr>
        <w:t xml:space="preserve">. Verbos </w:t>
      </w:r>
      <w:r w:rsidRPr="005924F0">
        <w:rPr>
          <w:rFonts w:ascii="Arial" w:hAnsi="Arial" w:cs="Arial"/>
          <w:i/>
          <w:iCs/>
          <w:color w:val="000000"/>
        </w:rPr>
        <w:t>gustar</w:t>
      </w:r>
      <w:r w:rsidRPr="005924F0">
        <w:rPr>
          <w:rFonts w:ascii="Arial" w:hAnsi="Arial" w:cs="Arial"/>
          <w:color w:val="000000"/>
        </w:rPr>
        <w:t xml:space="preserve">, </w:t>
      </w:r>
      <w:r w:rsidRPr="005924F0">
        <w:rPr>
          <w:rFonts w:ascii="Arial" w:hAnsi="Arial" w:cs="Arial"/>
          <w:i/>
          <w:iCs/>
          <w:color w:val="000000"/>
        </w:rPr>
        <w:t>encantar</w:t>
      </w:r>
      <w:r w:rsidRPr="005924F0">
        <w:rPr>
          <w:rFonts w:ascii="Arial" w:hAnsi="Arial" w:cs="Arial"/>
          <w:color w:val="000000"/>
        </w:rPr>
        <w:t xml:space="preserve">, </w:t>
      </w:r>
      <w:r w:rsidRPr="005924F0">
        <w:rPr>
          <w:rFonts w:ascii="Arial" w:hAnsi="Arial" w:cs="Arial"/>
          <w:i/>
          <w:iCs/>
          <w:color w:val="000000"/>
        </w:rPr>
        <w:t>preferir</w:t>
      </w:r>
      <w:r w:rsidRPr="005924F0">
        <w:rPr>
          <w:rFonts w:ascii="Arial" w:hAnsi="Arial" w:cs="Arial"/>
          <w:color w:val="000000"/>
        </w:rPr>
        <w:t>.</w:t>
      </w:r>
    </w:p>
    <w:p w:rsidR="005924F0" w:rsidRPr="005924F0" w:rsidRDefault="005924F0" w:rsidP="005924F0">
      <w:pPr>
        <w:pStyle w:val="Sangra2detindependiente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>Léxicos:</w:t>
      </w:r>
      <w:r w:rsidRPr="005924F0">
        <w:rPr>
          <w:rFonts w:ascii="Arial" w:hAnsi="Arial" w:cs="Arial"/>
          <w:sz w:val="22"/>
          <w:szCs w:val="22"/>
        </w:rPr>
        <w:t xml:space="preserve"> tipos de vivienda. Partes de una casa. Adjetivos para describir una vivienda. Formas, estilos y materiales.</w:t>
      </w:r>
      <w:r w:rsidRPr="005924F0">
        <w:rPr>
          <w:rFonts w:ascii="Arial" w:hAnsi="Arial" w:cs="Arial"/>
          <w:bCs/>
          <w:sz w:val="22"/>
          <w:szCs w:val="22"/>
        </w:rPr>
        <w:t xml:space="preserve"> </w:t>
      </w:r>
    </w:p>
    <w:p w:rsidR="005924F0" w:rsidRPr="005924F0" w:rsidRDefault="005924F0" w:rsidP="005924F0">
      <w:pPr>
        <w:pStyle w:val="Prrafodelista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Arial" w:hAnsi="Arial" w:cs="Arial"/>
          <w:iCs/>
        </w:rPr>
      </w:pPr>
      <w:r w:rsidRPr="005924F0">
        <w:rPr>
          <w:rFonts w:ascii="Arial" w:hAnsi="Arial" w:cs="Arial"/>
          <w:b/>
          <w:bCs/>
        </w:rPr>
        <w:t xml:space="preserve">Fonético-fonológicos y </w:t>
      </w:r>
      <w:proofErr w:type="spellStart"/>
      <w:r w:rsidRPr="005924F0">
        <w:rPr>
          <w:rFonts w:ascii="Arial" w:hAnsi="Arial" w:cs="Arial"/>
          <w:b/>
          <w:bCs/>
        </w:rPr>
        <w:t>ortotipográficos</w:t>
      </w:r>
      <w:proofErr w:type="spellEnd"/>
      <w:r w:rsidRPr="005924F0">
        <w:rPr>
          <w:rFonts w:ascii="Arial" w:hAnsi="Arial" w:cs="Arial"/>
          <w:b/>
          <w:bCs/>
        </w:rPr>
        <w:t>:</w:t>
      </w:r>
      <w:r w:rsidRPr="005924F0">
        <w:rPr>
          <w:rFonts w:ascii="Arial" w:hAnsi="Arial" w:cs="Arial"/>
        </w:rPr>
        <w:t xml:space="preserve"> grupos consonánticos.</w:t>
      </w:r>
    </w:p>
    <w:p w:rsidR="005924F0" w:rsidRPr="005924F0" w:rsidRDefault="005924F0" w:rsidP="005924F0">
      <w:pPr>
        <w:rPr>
          <w:rFonts w:ascii="Arial" w:hAnsi="Arial" w:cs="Arial"/>
          <w:sz w:val="22"/>
          <w:szCs w:val="22"/>
        </w:rPr>
      </w:pP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sz w:val="22"/>
          <w:szCs w:val="22"/>
        </w:rPr>
        <w:t>Unidad 5: ¿Cómo va todo?</w:t>
      </w:r>
    </w:p>
    <w:p w:rsidR="005924F0" w:rsidRPr="005924F0" w:rsidRDefault="005924F0" w:rsidP="005924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Socioculturales y sociolingüísticos:</w:t>
      </w:r>
      <w:r w:rsidRPr="005924F0">
        <w:rPr>
          <w:rFonts w:ascii="Arial" w:hAnsi="Arial" w:cs="Arial"/>
        </w:rPr>
        <w:t xml:space="preserve"> las costumbres españolas. Ocio (el bar, el contacto social).</w:t>
      </w:r>
    </w:p>
    <w:p w:rsidR="005924F0" w:rsidRPr="005924F0" w:rsidRDefault="005924F0" w:rsidP="005924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bCs/>
        </w:rPr>
      </w:pPr>
      <w:r w:rsidRPr="005924F0">
        <w:rPr>
          <w:rFonts w:ascii="Arial" w:hAnsi="Arial" w:cs="Arial"/>
          <w:b/>
          <w:bCs/>
        </w:rPr>
        <w:t xml:space="preserve">Estratégicos: </w:t>
      </w:r>
      <w:r w:rsidRPr="005924F0">
        <w:rPr>
          <w:rFonts w:ascii="Arial" w:hAnsi="Arial" w:cs="Arial"/>
          <w:bCs/>
        </w:rPr>
        <w:t>concebir el mensaje y expresar su idea o ideas principales de acuerdo con una estructura básica.</w:t>
      </w:r>
    </w:p>
    <w:p w:rsidR="005924F0" w:rsidRPr="005924F0" w:rsidRDefault="005924F0" w:rsidP="005924F0">
      <w:pPr>
        <w:pStyle w:val="Prrafodelista"/>
        <w:numPr>
          <w:ilvl w:val="0"/>
          <w:numId w:val="20"/>
        </w:numPr>
        <w:spacing w:after="0" w:line="240" w:lineRule="auto"/>
        <w:ind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Funcionales:</w:t>
      </w:r>
      <w:r w:rsidRPr="005924F0">
        <w:rPr>
          <w:rFonts w:ascii="Arial" w:hAnsi="Arial" w:cs="Arial"/>
        </w:rPr>
        <w:t xml:space="preserve"> desenvolverse en situaciones muy codificadas; saludos, presentaciones, etc. Pedir coas, acciones y favores. Pedir y conceder permiso. Dar excusas y justificar.</w:t>
      </w:r>
    </w:p>
    <w:p w:rsidR="005924F0" w:rsidRPr="005924F0" w:rsidRDefault="005924F0" w:rsidP="005924F0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5924F0">
        <w:rPr>
          <w:rFonts w:ascii="Arial" w:hAnsi="Arial" w:cs="Arial"/>
          <w:b/>
          <w:bCs/>
        </w:rPr>
        <w:t xml:space="preserve">Discursivos: </w:t>
      </w:r>
      <w:r w:rsidRPr="005924F0">
        <w:rPr>
          <w:rFonts w:ascii="Arial" w:hAnsi="Arial" w:cs="Arial"/>
        </w:rPr>
        <w:t>r</w:t>
      </w:r>
      <w:r w:rsidRPr="005924F0">
        <w:rPr>
          <w:rFonts w:ascii="Arial" w:hAnsi="Arial" w:cs="Arial"/>
          <w:color w:val="000000"/>
        </w:rPr>
        <w:t>ecursos usuales de saludo, despedida e interés. Puntuación para separar ideas, organizar y transmitir información: párrafos, puntos, dos puntos, comillas, exclamaciones.</w:t>
      </w:r>
    </w:p>
    <w:p w:rsidR="005924F0" w:rsidRPr="005924F0" w:rsidRDefault="005924F0" w:rsidP="005924F0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5924F0">
        <w:rPr>
          <w:rFonts w:ascii="Arial" w:hAnsi="Arial" w:cs="Arial"/>
          <w:b/>
          <w:bCs/>
        </w:rPr>
        <w:t>Sintácticos:</w:t>
      </w:r>
      <w:r w:rsidRPr="005924F0">
        <w:rPr>
          <w:rFonts w:ascii="Arial" w:hAnsi="Arial" w:cs="Arial"/>
          <w:color w:val="000000"/>
        </w:rPr>
        <w:t xml:space="preserve"> el gerundio (formas regulares e irregulares). Estar + gerundio. El condicional de </w:t>
      </w:r>
      <w:r w:rsidRPr="005924F0">
        <w:rPr>
          <w:rFonts w:ascii="Arial" w:hAnsi="Arial" w:cs="Arial"/>
          <w:i/>
          <w:iCs/>
          <w:color w:val="000000"/>
        </w:rPr>
        <w:t xml:space="preserve">poder </w:t>
      </w:r>
      <w:r w:rsidRPr="005924F0">
        <w:rPr>
          <w:rFonts w:ascii="Arial" w:hAnsi="Arial" w:cs="Arial"/>
          <w:color w:val="000000"/>
        </w:rPr>
        <w:t xml:space="preserve">e </w:t>
      </w:r>
      <w:r w:rsidRPr="005924F0">
        <w:rPr>
          <w:rFonts w:ascii="Arial" w:hAnsi="Arial" w:cs="Arial"/>
          <w:i/>
          <w:iCs/>
          <w:color w:val="000000"/>
        </w:rPr>
        <w:t>importar</w:t>
      </w:r>
      <w:r w:rsidRPr="005924F0">
        <w:rPr>
          <w:rFonts w:ascii="Arial" w:hAnsi="Arial" w:cs="Arial"/>
          <w:color w:val="000000"/>
        </w:rPr>
        <w:t>.</w:t>
      </w:r>
    </w:p>
    <w:p w:rsidR="005924F0" w:rsidRPr="005924F0" w:rsidRDefault="005924F0" w:rsidP="005924F0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iCs/>
        </w:rPr>
      </w:pPr>
      <w:r w:rsidRPr="005924F0">
        <w:rPr>
          <w:rFonts w:ascii="Arial" w:hAnsi="Arial" w:cs="Arial"/>
          <w:b/>
          <w:bCs/>
        </w:rPr>
        <w:t>Léxicos:</w:t>
      </w:r>
      <w:r w:rsidRPr="005924F0">
        <w:rPr>
          <w:rFonts w:ascii="Arial" w:hAnsi="Arial" w:cs="Arial"/>
        </w:rPr>
        <w:t xml:space="preserve"> </w:t>
      </w:r>
      <w:r w:rsidRPr="005924F0">
        <w:rPr>
          <w:rFonts w:ascii="Arial" w:hAnsi="Arial" w:cs="Arial"/>
          <w:iCs/>
        </w:rPr>
        <w:t>saludos y despedidas. Verbos de cortesía (</w:t>
      </w:r>
      <w:r w:rsidRPr="005924F0">
        <w:rPr>
          <w:rFonts w:ascii="Arial" w:hAnsi="Arial" w:cs="Arial"/>
          <w:i/>
        </w:rPr>
        <w:t>poder, importar, ayudar, dar, dejar y prestar, poner, pasar y tener</w:t>
      </w:r>
      <w:r w:rsidRPr="005924F0">
        <w:rPr>
          <w:rFonts w:ascii="Arial" w:hAnsi="Arial" w:cs="Arial"/>
          <w:iCs/>
        </w:rPr>
        <w:t>).</w:t>
      </w:r>
    </w:p>
    <w:p w:rsidR="005924F0" w:rsidRPr="005924F0" w:rsidRDefault="005924F0" w:rsidP="005924F0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 xml:space="preserve">Fonético-fonológicos y </w:t>
      </w:r>
      <w:proofErr w:type="spellStart"/>
      <w:r w:rsidRPr="005924F0">
        <w:rPr>
          <w:rFonts w:ascii="Arial" w:hAnsi="Arial" w:cs="Arial"/>
          <w:b/>
          <w:bCs/>
        </w:rPr>
        <w:t>ortotipográficos</w:t>
      </w:r>
      <w:proofErr w:type="spellEnd"/>
      <w:r w:rsidRPr="005924F0">
        <w:rPr>
          <w:rFonts w:ascii="Arial" w:hAnsi="Arial" w:cs="Arial"/>
          <w:b/>
          <w:bCs/>
        </w:rPr>
        <w:t>:</w:t>
      </w:r>
      <w:r w:rsidRPr="005924F0">
        <w:rPr>
          <w:rFonts w:ascii="Arial" w:hAnsi="Arial" w:cs="Arial"/>
        </w:rPr>
        <w:t xml:space="preserve"> </w:t>
      </w:r>
      <w:r w:rsidRPr="005924F0">
        <w:rPr>
          <w:rFonts w:ascii="Arial" w:hAnsi="Arial" w:cs="Arial"/>
          <w:iCs/>
        </w:rPr>
        <w:t>entonación de peticiones y de justificaciones.</w:t>
      </w:r>
    </w:p>
    <w:p w:rsidR="005924F0" w:rsidRPr="005924F0" w:rsidRDefault="005924F0" w:rsidP="005924F0">
      <w:pPr>
        <w:pStyle w:val="Prrafodelista"/>
        <w:spacing w:after="0" w:line="240" w:lineRule="auto"/>
        <w:jc w:val="both"/>
        <w:rPr>
          <w:rFonts w:ascii="Arial" w:hAnsi="Arial" w:cs="Arial"/>
        </w:rPr>
      </w:pP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sz w:val="22"/>
          <w:szCs w:val="22"/>
        </w:rPr>
        <w:t>Unidad 6: Guía del ocio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Socioculturales y sociolingüísticos:</w:t>
      </w:r>
      <w:r w:rsidRPr="005924F0">
        <w:rPr>
          <w:rFonts w:ascii="Arial" w:hAnsi="Arial" w:cs="Arial"/>
        </w:rPr>
        <w:t xml:space="preserve"> el tiempo libre.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200" w:line="276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 xml:space="preserve">Estratégicos: </w:t>
      </w:r>
      <w:r w:rsidRPr="005924F0">
        <w:rPr>
          <w:rFonts w:ascii="Arial" w:hAnsi="Arial" w:cs="Arial"/>
          <w:bCs/>
        </w:rPr>
        <w:t>adecuar el texto al destinatario, contexto y canal, aplicando el registro y las características discursivas apropiadas a cada caso.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Funcionales:</w:t>
      </w:r>
      <w:r w:rsidRPr="005924F0">
        <w:rPr>
          <w:rFonts w:ascii="Arial" w:hAnsi="Arial" w:cs="Arial"/>
        </w:rPr>
        <w:t xml:space="preserve"> hablar de experiencias pasadas y valorarlas. Hablar de intenciones y expresar el deseo de hacer algo. 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 xml:space="preserve">Discursivos: </w:t>
      </w:r>
      <w:r w:rsidRPr="005924F0">
        <w:rPr>
          <w:rFonts w:ascii="Arial" w:hAnsi="Arial" w:cs="Arial"/>
          <w:bCs/>
          <w:sz w:val="22"/>
          <w:szCs w:val="22"/>
        </w:rPr>
        <w:t xml:space="preserve">características del contexto según la actividad comunicativa específica, los participantes (rasgos, relaciones) y la situación (canal, lugar y tiempo). Marcadores discursivos </w:t>
      </w:r>
      <w:r w:rsidRPr="005924F0">
        <w:rPr>
          <w:rFonts w:ascii="Arial" w:hAnsi="Arial" w:cs="Arial"/>
          <w:bCs/>
          <w:i/>
          <w:iCs/>
          <w:sz w:val="22"/>
          <w:szCs w:val="22"/>
        </w:rPr>
        <w:t>y, pero, además</w:t>
      </w:r>
      <w:r w:rsidRPr="005924F0">
        <w:rPr>
          <w:rFonts w:ascii="Arial" w:hAnsi="Arial" w:cs="Arial"/>
          <w:bCs/>
          <w:sz w:val="22"/>
          <w:szCs w:val="22"/>
        </w:rPr>
        <w:t>.</w:t>
      </w:r>
    </w:p>
    <w:p w:rsidR="005924F0" w:rsidRPr="005924F0" w:rsidRDefault="005924F0" w:rsidP="005924F0">
      <w:pPr>
        <w:pStyle w:val="Prrafodelista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Sintácticos:</w:t>
      </w:r>
      <w:r w:rsidRPr="005924F0">
        <w:rPr>
          <w:rFonts w:ascii="Arial" w:hAnsi="Arial" w:cs="Arial"/>
          <w:color w:val="000000"/>
        </w:rPr>
        <w:t xml:space="preserve"> </w:t>
      </w:r>
      <w:r w:rsidRPr="005924F0">
        <w:rPr>
          <w:rFonts w:ascii="Arial" w:hAnsi="Arial" w:cs="Arial"/>
        </w:rPr>
        <w:t xml:space="preserve">el pretérito perfecto. Usos del pretérito perfecto y del pretérito indefinido. </w:t>
      </w:r>
      <w:r w:rsidRPr="005924F0">
        <w:rPr>
          <w:rFonts w:ascii="Arial" w:hAnsi="Arial" w:cs="Arial"/>
          <w:i/>
          <w:iCs/>
        </w:rPr>
        <w:t>Ya/todavía no</w:t>
      </w:r>
      <w:r w:rsidRPr="005924F0">
        <w:rPr>
          <w:rFonts w:ascii="Arial" w:hAnsi="Arial" w:cs="Arial"/>
        </w:rPr>
        <w:t>. Ir a + infinitivo. Querer/pensar + infinitivo.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>Léxicos:</w:t>
      </w:r>
      <w:r w:rsidRPr="005924F0">
        <w:rPr>
          <w:rFonts w:ascii="Arial" w:hAnsi="Arial" w:cs="Arial"/>
          <w:sz w:val="22"/>
          <w:szCs w:val="22"/>
        </w:rPr>
        <w:t xml:space="preserve"> </w:t>
      </w:r>
      <w:r w:rsidRPr="005924F0">
        <w:rPr>
          <w:rFonts w:ascii="Arial" w:hAnsi="Arial" w:cs="Arial"/>
          <w:bCs/>
          <w:sz w:val="22"/>
          <w:szCs w:val="22"/>
        </w:rPr>
        <w:t xml:space="preserve">actividades y lugares de ocio. Lugares de interés y ofertas culturales. Verbo </w:t>
      </w:r>
      <w:r w:rsidRPr="005924F0">
        <w:rPr>
          <w:rFonts w:ascii="Arial" w:hAnsi="Arial" w:cs="Arial"/>
          <w:bCs/>
          <w:i/>
          <w:iCs/>
          <w:sz w:val="22"/>
          <w:szCs w:val="22"/>
        </w:rPr>
        <w:t>parecer</w:t>
      </w:r>
      <w:r w:rsidRPr="005924F0">
        <w:rPr>
          <w:rFonts w:ascii="Arial" w:hAnsi="Arial" w:cs="Arial"/>
          <w:bCs/>
          <w:sz w:val="22"/>
          <w:szCs w:val="22"/>
        </w:rPr>
        <w:t xml:space="preserve">. </w:t>
      </w:r>
    </w:p>
    <w:p w:rsidR="005924F0" w:rsidRPr="005924F0" w:rsidRDefault="005924F0" w:rsidP="005924F0">
      <w:pPr>
        <w:pStyle w:val="Prrafodelista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 xml:space="preserve">Fonético-fonológicos y </w:t>
      </w:r>
      <w:proofErr w:type="spellStart"/>
      <w:r w:rsidRPr="005924F0">
        <w:rPr>
          <w:rFonts w:ascii="Arial" w:hAnsi="Arial" w:cs="Arial"/>
          <w:b/>
          <w:bCs/>
        </w:rPr>
        <w:t>ortotipográficos</w:t>
      </w:r>
      <w:proofErr w:type="spellEnd"/>
      <w:r w:rsidRPr="005924F0">
        <w:rPr>
          <w:rFonts w:ascii="Arial" w:hAnsi="Arial" w:cs="Arial"/>
          <w:b/>
          <w:bCs/>
        </w:rPr>
        <w:t>:</w:t>
      </w:r>
      <w:r w:rsidRPr="005924F0">
        <w:rPr>
          <w:rFonts w:ascii="Arial" w:hAnsi="Arial" w:cs="Arial"/>
        </w:rPr>
        <w:t xml:space="preserve"> la entonación de las frases exclamativas.</w:t>
      </w:r>
    </w:p>
    <w:p w:rsidR="005924F0" w:rsidRPr="005924F0" w:rsidRDefault="005924F0" w:rsidP="005924F0">
      <w:pPr>
        <w:rPr>
          <w:rFonts w:ascii="Arial" w:hAnsi="Arial" w:cs="Arial"/>
          <w:sz w:val="22"/>
          <w:szCs w:val="22"/>
        </w:rPr>
      </w:pP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sz w:val="22"/>
          <w:szCs w:val="22"/>
        </w:rPr>
        <w:t>Unidad 7: ¿Comes de todo?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Socioculturales y sociolingüísticos:</w:t>
      </w:r>
      <w:r w:rsidRPr="005924F0">
        <w:rPr>
          <w:rFonts w:ascii="Arial" w:hAnsi="Arial" w:cs="Arial"/>
        </w:rPr>
        <w:t xml:space="preserve"> la gastronomía (productos típicos, etc.). Celebraciones. 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 xml:space="preserve">Estratégicos: </w:t>
      </w:r>
      <w:r w:rsidRPr="005924F0">
        <w:rPr>
          <w:rFonts w:ascii="Arial" w:hAnsi="Arial" w:cs="Arial"/>
          <w:bCs/>
        </w:rPr>
        <w:t>concebir el mensaje y expresar su idea o ideas principales de acuerdo con una estructura básica.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Funcionales:</w:t>
      </w:r>
      <w:r w:rsidRPr="005924F0">
        <w:rPr>
          <w:rFonts w:ascii="Arial" w:hAnsi="Arial" w:cs="Arial"/>
        </w:rPr>
        <w:t xml:space="preserve"> hablar de gustos y ámbitos alimentarios. Explicar cómo se prepara un plato.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 xml:space="preserve">Discursivos: </w:t>
      </w:r>
      <w:r w:rsidRPr="005924F0">
        <w:rPr>
          <w:rFonts w:ascii="Arial" w:hAnsi="Arial" w:cs="Arial"/>
          <w:bCs/>
          <w:sz w:val="22"/>
          <w:szCs w:val="22"/>
        </w:rPr>
        <w:t>características del contexto según el ámbito de acción general y la actividad comunicativa específica, los participantes (rasgos, relaciones e intención comunicativa) y la situación (canal, lugar y tiempo).</w:t>
      </w:r>
    </w:p>
    <w:p w:rsidR="005924F0" w:rsidRPr="005924F0" w:rsidRDefault="005924F0" w:rsidP="005924F0">
      <w:pPr>
        <w:pStyle w:val="Prrafodelista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Sintácticos:</w:t>
      </w:r>
      <w:r w:rsidRPr="005924F0">
        <w:rPr>
          <w:rFonts w:ascii="Arial" w:hAnsi="Arial" w:cs="Arial"/>
          <w:color w:val="000000"/>
        </w:rPr>
        <w:t xml:space="preserve"> </w:t>
      </w:r>
      <w:r w:rsidRPr="005924F0">
        <w:rPr>
          <w:rFonts w:ascii="Arial" w:hAnsi="Arial" w:cs="Arial"/>
        </w:rPr>
        <w:t xml:space="preserve">los pronombres personales de OD. Las formas con </w:t>
      </w:r>
      <w:proofErr w:type="spellStart"/>
      <w:r w:rsidRPr="005924F0">
        <w:rPr>
          <w:rFonts w:ascii="Arial" w:hAnsi="Arial" w:cs="Arial"/>
          <w:i/>
          <w:iCs/>
        </w:rPr>
        <w:t>se</w:t>
      </w:r>
      <w:proofErr w:type="spellEnd"/>
      <w:r w:rsidRPr="005924F0">
        <w:rPr>
          <w:rFonts w:ascii="Arial" w:hAnsi="Arial" w:cs="Arial"/>
        </w:rPr>
        <w:t xml:space="preserve">. Algunos usos de </w:t>
      </w:r>
      <w:r w:rsidRPr="005924F0">
        <w:rPr>
          <w:rFonts w:ascii="Arial" w:hAnsi="Arial" w:cs="Arial"/>
          <w:i/>
          <w:iCs/>
        </w:rPr>
        <w:t>ser</w:t>
      </w:r>
      <w:r w:rsidRPr="005924F0">
        <w:rPr>
          <w:rFonts w:ascii="Arial" w:hAnsi="Arial" w:cs="Arial"/>
        </w:rPr>
        <w:t xml:space="preserve"> y </w:t>
      </w:r>
      <w:r w:rsidRPr="005924F0">
        <w:rPr>
          <w:rFonts w:ascii="Arial" w:hAnsi="Arial" w:cs="Arial"/>
          <w:i/>
          <w:iCs/>
        </w:rPr>
        <w:t>estar</w:t>
      </w:r>
      <w:r w:rsidRPr="005924F0">
        <w:rPr>
          <w:rFonts w:ascii="Arial" w:hAnsi="Arial" w:cs="Arial"/>
        </w:rPr>
        <w:t>. Uso del verbo soler + infinitivo.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>Léxicos:</w:t>
      </w:r>
      <w:r w:rsidRPr="005924F0">
        <w:rPr>
          <w:rFonts w:ascii="Arial" w:hAnsi="Arial" w:cs="Arial"/>
          <w:sz w:val="22"/>
          <w:szCs w:val="22"/>
        </w:rPr>
        <w:t xml:space="preserve"> </w:t>
      </w:r>
      <w:r w:rsidRPr="005924F0">
        <w:rPr>
          <w:rFonts w:ascii="Arial" w:hAnsi="Arial" w:cs="Arial"/>
          <w:bCs/>
          <w:sz w:val="22"/>
          <w:szCs w:val="22"/>
        </w:rPr>
        <w:t xml:space="preserve">alimentos. Recetas. Pesos y medidas. 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 xml:space="preserve">Fonético-fonológicos y </w:t>
      </w:r>
      <w:proofErr w:type="spellStart"/>
      <w:r w:rsidRPr="005924F0">
        <w:rPr>
          <w:rFonts w:ascii="Arial" w:hAnsi="Arial" w:cs="Arial"/>
          <w:b/>
          <w:bCs/>
          <w:sz w:val="22"/>
          <w:szCs w:val="22"/>
        </w:rPr>
        <w:t>ortotipográficos</w:t>
      </w:r>
      <w:proofErr w:type="spellEnd"/>
      <w:r w:rsidRPr="005924F0">
        <w:rPr>
          <w:rFonts w:ascii="Arial" w:hAnsi="Arial" w:cs="Arial"/>
          <w:b/>
          <w:bCs/>
          <w:sz w:val="22"/>
          <w:szCs w:val="22"/>
        </w:rPr>
        <w:t>:</w:t>
      </w:r>
      <w:r w:rsidRPr="005924F0">
        <w:rPr>
          <w:rFonts w:ascii="Arial" w:hAnsi="Arial" w:cs="Arial"/>
          <w:sz w:val="22"/>
          <w:szCs w:val="22"/>
        </w:rPr>
        <w:t xml:space="preserve"> </w:t>
      </w:r>
      <w:r w:rsidRPr="005924F0">
        <w:rPr>
          <w:rFonts w:ascii="Arial" w:hAnsi="Arial" w:cs="Arial"/>
          <w:bCs/>
          <w:sz w:val="22"/>
          <w:szCs w:val="22"/>
        </w:rPr>
        <w:t>entonaciones de frases afirmativas, interrogativas y exclamativas. Las letras y/ll o doble l.</w:t>
      </w:r>
    </w:p>
    <w:p w:rsidR="005924F0" w:rsidRPr="005924F0" w:rsidRDefault="005924F0" w:rsidP="005924F0">
      <w:pPr>
        <w:rPr>
          <w:rFonts w:ascii="Arial" w:hAnsi="Arial" w:cs="Arial"/>
          <w:sz w:val="22"/>
          <w:szCs w:val="22"/>
        </w:rPr>
      </w:pP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sz w:val="22"/>
          <w:szCs w:val="22"/>
        </w:rPr>
        <w:t>Unidad 8: Estamos muy bien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Socioculturales y sociolingüísticos:</w:t>
      </w:r>
      <w:r w:rsidRPr="005924F0">
        <w:rPr>
          <w:rFonts w:ascii="Arial" w:hAnsi="Arial" w:cs="Arial"/>
        </w:rPr>
        <w:t xml:space="preserve"> el sistema sanitario.</w:t>
      </w:r>
    </w:p>
    <w:p w:rsidR="005924F0" w:rsidRPr="005924F0" w:rsidRDefault="005924F0" w:rsidP="005924F0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 xml:space="preserve">Estratégicos: </w:t>
      </w:r>
      <w:r w:rsidRPr="005924F0">
        <w:rPr>
          <w:rFonts w:ascii="Arial" w:hAnsi="Arial" w:cs="Arial"/>
          <w:bCs/>
        </w:rPr>
        <w:t>usar lenguaje corporal culturalmente pertinente (</w:t>
      </w:r>
      <w:proofErr w:type="spellStart"/>
      <w:r w:rsidRPr="005924F0">
        <w:rPr>
          <w:rFonts w:ascii="Arial" w:hAnsi="Arial" w:cs="Arial"/>
          <w:bCs/>
        </w:rPr>
        <w:t>kinésica</w:t>
      </w:r>
      <w:proofErr w:type="spellEnd"/>
      <w:r w:rsidRPr="005924F0">
        <w:rPr>
          <w:rFonts w:ascii="Arial" w:hAnsi="Arial" w:cs="Arial"/>
          <w:bCs/>
        </w:rPr>
        <w:t xml:space="preserve"> y </w:t>
      </w:r>
      <w:proofErr w:type="spellStart"/>
      <w:r w:rsidRPr="005924F0">
        <w:rPr>
          <w:rFonts w:ascii="Arial" w:hAnsi="Arial" w:cs="Arial"/>
          <w:bCs/>
        </w:rPr>
        <w:t>proxémica</w:t>
      </w:r>
      <w:proofErr w:type="spellEnd"/>
      <w:r w:rsidRPr="005924F0">
        <w:rPr>
          <w:rFonts w:ascii="Arial" w:hAnsi="Arial" w:cs="Arial"/>
          <w:bCs/>
        </w:rPr>
        <w:t>), o usar sonidos extralingüísticos y cualidades prosódicas convencionales) (lengua oral).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lastRenderedPageBreak/>
        <w:t>Funcionales:</w:t>
      </w:r>
      <w:r w:rsidRPr="005924F0">
        <w:rPr>
          <w:rFonts w:ascii="Arial" w:hAnsi="Arial" w:cs="Arial"/>
        </w:rPr>
        <w:t xml:space="preserve"> describir dolores, molestias y síntomas. Hablar de estados de ánimo. Dar consejos.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 xml:space="preserve">Discursivos: </w:t>
      </w:r>
      <w:r w:rsidRPr="005924F0">
        <w:rPr>
          <w:rFonts w:ascii="Arial" w:eastAsia="Calibri" w:hAnsi="Arial" w:cs="Arial"/>
          <w:color w:val="000000"/>
          <w:sz w:val="22"/>
          <w:szCs w:val="22"/>
        </w:rPr>
        <w:t>marcadores para organizar el discurso.</w:t>
      </w:r>
    </w:p>
    <w:p w:rsidR="005924F0" w:rsidRPr="005924F0" w:rsidRDefault="005924F0" w:rsidP="005924F0">
      <w:pPr>
        <w:pStyle w:val="Prrafodelista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Sintácticos:</w:t>
      </w:r>
      <w:r w:rsidRPr="005924F0">
        <w:rPr>
          <w:rFonts w:ascii="Arial" w:hAnsi="Arial" w:cs="Arial"/>
          <w:color w:val="000000"/>
        </w:rPr>
        <w:t xml:space="preserve"> </w:t>
      </w:r>
      <w:r w:rsidRPr="005924F0">
        <w:rPr>
          <w:rFonts w:ascii="Arial" w:hAnsi="Arial" w:cs="Arial"/>
        </w:rPr>
        <w:t xml:space="preserve">el verbo </w:t>
      </w:r>
      <w:r w:rsidRPr="005924F0">
        <w:rPr>
          <w:rFonts w:ascii="Arial" w:hAnsi="Arial" w:cs="Arial"/>
          <w:i/>
          <w:iCs/>
        </w:rPr>
        <w:t>doler</w:t>
      </w:r>
      <w:r w:rsidRPr="005924F0">
        <w:rPr>
          <w:rFonts w:ascii="Arial" w:hAnsi="Arial" w:cs="Arial"/>
        </w:rPr>
        <w:t xml:space="preserve">. Usos de los verbos </w:t>
      </w:r>
      <w:r w:rsidRPr="005924F0">
        <w:rPr>
          <w:rFonts w:ascii="Arial" w:hAnsi="Arial" w:cs="Arial"/>
          <w:i/>
          <w:iCs/>
        </w:rPr>
        <w:t>ser</w:t>
      </w:r>
      <w:r w:rsidRPr="005924F0">
        <w:rPr>
          <w:rFonts w:ascii="Arial" w:hAnsi="Arial" w:cs="Arial"/>
        </w:rPr>
        <w:t xml:space="preserve"> y </w:t>
      </w:r>
      <w:r w:rsidRPr="005924F0">
        <w:rPr>
          <w:rFonts w:ascii="Arial" w:hAnsi="Arial" w:cs="Arial"/>
          <w:i/>
          <w:iCs/>
        </w:rPr>
        <w:t>estar</w:t>
      </w:r>
      <w:r w:rsidRPr="005924F0">
        <w:rPr>
          <w:rFonts w:ascii="Arial" w:hAnsi="Arial" w:cs="Arial"/>
        </w:rPr>
        <w:t>. Forma y algunos usos del imperativo afirmativo.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>Léxicos:</w:t>
      </w:r>
      <w:r w:rsidRPr="005924F0">
        <w:rPr>
          <w:rFonts w:ascii="Arial" w:hAnsi="Arial" w:cs="Arial"/>
          <w:sz w:val="22"/>
          <w:szCs w:val="22"/>
        </w:rPr>
        <w:t xml:space="preserve"> </w:t>
      </w:r>
      <w:r w:rsidRPr="005924F0">
        <w:rPr>
          <w:rFonts w:ascii="Arial" w:hAnsi="Arial" w:cs="Arial"/>
          <w:bCs/>
          <w:sz w:val="22"/>
          <w:szCs w:val="22"/>
        </w:rPr>
        <w:t>partes del cuerpo. Léxico de la salud y el deporte. Enfermedades, molestias y síntomas. Estados de ánimo.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 xml:space="preserve">Fonético-fonológicos y </w:t>
      </w:r>
      <w:proofErr w:type="spellStart"/>
      <w:r w:rsidRPr="005924F0">
        <w:rPr>
          <w:rFonts w:ascii="Arial" w:hAnsi="Arial" w:cs="Arial"/>
          <w:b/>
          <w:bCs/>
          <w:sz w:val="22"/>
          <w:szCs w:val="22"/>
        </w:rPr>
        <w:t>ortotipográficos</w:t>
      </w:r>
      <w:proofErr w:type="spellEnd"/>
      <w:r w:rsidRPr="005924F0">
        <w:rPr>
          <w:rFonts w:ascii="Arial" w:hAnsi="Arial" w:cs="Arial"/>
          <w:b/>
          <w:bCs/>
          <w:sz w:val="22"/>
          <w:szCs w:val="22"/>
        </w:rPr>
        <w:t>:</w:t>
      </w:r>
      <w:r w:rsidRPr="005924F0">
        <w:rPr>
          <w:rFonts w:ascii="Arial" w:hAnsi="Arial" w:cs="Arial"/>
          <w:sz w:val="22"/>
          <w:szCs w:val="22"/>
        </w:rPr>
        <w:t xml:space="preserve"> </w:t>
      </w:r>
      <w:r w:rsidRPr="005924F0">
        <w:rPr>
          <w:rFonts w:ascii="Arial" w:hAnsi="Arial" w:cs="Arial"/>
          <w:bCs/>
          <w:sz w:val="22"/>
          <w:szCs w:val="22"/>
        </w:rPr>
        <w:t>la sílaba tónica.</w:t>
      </w: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</w:p>
    <w:p w:rsidR="005924F0" w:rsidRPr="005924F0" w:rsidRDefault="005924F0" w:rsidP="005924F0">
      <w:pPr>
        <w:jc w:val="both"/>
        <w:rPr>
          <w:rFonts w:ascii="Arial" w:hAnsi="Arial" w:cs="Arial"/>
          <w:sz w:val="22"/>
          <w:szCs w:val="22"/>
        </w:rPr>
      </w:pPr>
      <w:r w:rsidRPr="005924F0">
        <w:rPr>
          <w:rFonts w:ascii="Arial" w:hAnsi="Arial" w:cs="Arial"/>
          <w:sz w:val="22"/>
          <w:szCs w:val="22"/>
        </w:rPr>
        <w:t>Unidad 9: Antes y ahora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Socioculturales y sociolingüísticos:</w:t>
      </w:r>
      <w:r w:rsidRPr="005924F0">
        <w:rPr>
          <w:rFonts w:ascii="Arial" w:hAnsi="Arial" w:cs="Arial"/>
        </w:rPr>
        <w:t xml:space="preserve"> historia y sociedad. Cómo se celebran las distintas etapas de la vida en España.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 xml:space="preserve">Estratégicos: </w:t>
      </w:r>
      <w:r w:rsidRPr="005924F0">
        <w:rPr>
          <w:rFonts w:ascii="Arial" w:hAnsi="Arial" w:cs="Arial"/>
          <w:bCs/>
        </w:rPr>
        <w:t>movilizar esquemas e información previa sobre tipo de tarea y tema.</w:t>
      </w:r>
    </w:p>
    <w:p w:rsidR="005924F0" w:rsidRPr="005924F0" w:rsidRDefault="005924F0" w:rsidP="005924F0">
      <w:pPr>
        <w:pStyle w:val="Prrafodelista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Funcionales:</w:t>
      </w:r>
      <w:r w:rsidRPr="005924F0">
        <w:rPr>
          <w:rFonts w:ascii="Arial" w:hAnsi="Arial" w:cs="Arial"/>
        </w:rPr>
        <w:t xml:space="preserve"> hablar de hábitos, costumbres y circunstancias en el pasado. Situar acciones en el pasado y en el presente. Describir en pasado. Comparar.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 xml:space="preserve">Discursivos: </w:t>
      </w:r>
      <w:r w:rsidRPr="005924F0">
        <w:rPr>
          <w:rFonts w:ascii="Arial" w:eastAsia="Calibri" w:hAnsi="Arial" w:cs="Arial"/>
          <w:color w:val="000000"/>
          <w:sz w:val="22"/>
          <w:szCs w:val="22"/>
        </w:rPr>
        <w:t>marcadores temporales para el presente y el pasado.</w:t>
      </w:r>
    </w:p>
    <w:p w:rsidR="005924F0" w:rsidRPr="005924F0" w:rsidRDefault="005924F0" w:rsidP="005924F0">
      <w:pPr>
        <w:pStyle w:val="Prrafodelista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5924F0">
        <w:rPr>
          <w:rFonts w:ascii="Arial" w:hAnsi="Arial" w:cs="Arial"/>
          <w:b/>
          <w:bCs/>
        </w:rPr>
        <w:t>Sintácticos:</w:t>
      </w:r>
      <w:r w:rsidRPr="005924F0">
        <w:rPr>
          <w:rFonts w:ascii="Arial" w:hAnsi="Arial" w:cs="Arial"/>
          <w:color w:val="000000"/>
        </w:rPr>
        <w:t xml:space="preserve"> </w:t>
      </w:r>
      <w:r w:rsidRPr="005924F0">
        <w:rPr>
          <w:rFonts w:ascii="Arial" w:hAnsi="Arial" w:cs="Arial"/>
        </w:rPr>
        <w:t>el pretérito imperfecto. Ya/todavía no.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>Léxicos:</w:t>
      </w:r>
      <w:r w:rsidRPr="005924F0">
        <w:rPr>
          <w:rFonts w:ascii="Arial" w:hAnsi="Arial" w:cs="Arial"/>
          <w:sz w:val="22"/>
          <w:szCs w:val="22"/>
        </w:rPr>
        <w:t xml:space="preserve"> </w:t>
      </w:r>
      <w:r w:rsidRPr="005924F0">
        <w:rPr>
          <w:rFonts w:ascii="Arial" w:hAnsi="Arial" w:cs="Arial"/>
          <w:bCs/>
          <w:sz w:val="22"/>
          <w:szCs w:val="22"/>
        </w:rPr>
        <w:t>etapas de la vida, períodos históricos. Inventos, descubrimientos.</w:t>
      </w:r>
    </w:p>
    <w:p w:rsidR="005924F0" w:rsidRPr="005924F0" w:rsidRDefault="005924F0" w:rsidP="005924F0">
      <w:pPr>
        <w:pStyle w:val="Sangra2detindependiente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5924F0">
        <w:rPr>
          <w:rFonts w:ascii="Arial" w:hAnsi="Arial" w:cs="Arial"/>
          <w:b/>
          <w:bCs/>
          <w:sz w:val="22"/>
          <w:szCs w:val="22"/>
        </w:rPr>
        <w:t xml:space="preserve">Fonético-fonológicos y </w:t>
      </w:r>
      <w:proofErr w:type="spellStart"/>
      <w:r w:rsidRPr="005924F0">
        <w:rPr>
          <w:rFonts w:ascii="Arial" w:hAnsi="Arial" w:cs="Arial"/>
          <w:b/>
          <w:bCs/>
          <w:sz w:val="22"/>
          <w:szCs w:val="22"/>
        </w:rPr>
        <w:t>ortotipográficos</w:t>
      </w:r>
      <w:proofErr w:type="spellEnd"/>
      <w:r w:rsidRPr="005924F0">
        <w:rPr>
          <w:rFonts w:ascii="Arial" w:hAnsi="Arial" w:cs="Arial"/>
          <w:b/>
          <w:bCs/>
          <w:sz w:val="22"/>
          <w:szCs w:val="22"/>
        </w:rPr>
        <w:t>:</w:t>
      </w:r>
      <w:r w:rsidRPr="005924F0">
        <w:rPr>
          <w:rFonts w:ascii="Arial" w:hAnsi="Arial" w:cs="Arial"/>
          <w:sz w:val="22"/>
          <w:szCs w:val="22"/>
        </w:rPr>
        <w:t xml:space="preserve"> </w:t>
      </w:r>
      <w:r w:rsidRPr="005924F0">
        <w:rPr>
          <w:rFonts w:ascii="Arial" w:hAnsi="Arial" w:cs="Arial"/>
          <w:bCs/>
          <w:sz w:val="22"/>
          <w:szCs w:val="22"/>
        </w:rPr>
        <w:t>la entonación de las frases temporales.</w:t>
      </w:r>
    </w:p>
    <w:bookmarkEnd w:id="1"/>
    <w:p w:rsidR="00AE56EA" w:rsidRPr="005924F0" w:rsidRDefault="00AE56EA" w:rsidP="00FF1CFA">
      <w:pPr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pPr w:leftFromText="141" w:rightFromText="141" w:vertAnchor="page" w:horzAnchor="page" w:tblpX="10736" w:tblpY="4041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</w:tblGrid>
      <w:tr w:rsidR="008C6D33" w:rsidRPr="003F2F15" w:rsidTr="00D25803">
        <w:trPr>
          <w:cantSplit/>
          <w:trHeight w:val="278"/>
        </w:trPr>
        <w:tc>
          <w:tcPr>
            <w:tcW w:w="534" w:type="dxa"/>
          </w:tcPr>
          <w:p w:rsidR="008C6D33" w:rsidRPr="008C6D33" w:rsidRDefault="008C6D33" w:rsidP="00D25803">
            <w:pPr>
              <w:pStyle w:val="Default"/>
              <w:jc w:val="both"/>
              <w:rPr>
                <w:rFonts w:ascii="Droid Sans" w:hAnsi="Droid Sans" w:cs="Droid Sans"/>
                <w:b/>
                <w:color w:val="auto"/>
                <w:sz w:val="28"/>
                <w:szCs w:val="28"/>
              </w:rPr>
            </w:pPr>
          </w:p>
        </w:tc>
      </w:tr>
    </w:tbl>
    <w:p w:rsidR="00965C3C" w:rsidRPr="00F87DE6" w:rsidRDefault="00372D7A" w:rsidP="00965C3C">
      <w:pPr>
        <w:pStyle w:val="Default"/>
        <w:spacing w:after="60"/>
        <w:jc w:val="both"/>
        <w:rPr>
          <w:b/>
          <w:color w:val="244061" w:themeColor="accent1" w:themeShade="80"/>
        </w:rPr>
      </w:pPr>
      <w:r w:rsidRPr="00F87DE6">
        <w:rPr>
          <w:rFonts w:eastAsia="Calibri"/>
          <w:b/>
          <w:color w:val="244061" w:themeColor="accent1" w:themeShade="80"/>
          <w:lang w:eastAsia="en-US"/>
        </w:rPr>
        <w:t>5</w:t>
      </w:r>
      <w:r w:rsidR="00965C3C" w:rsidRPr="00F87DE6">
        <w:rPr>
          <w:rFonts w:eastAsia="Calibri"/>
          <w:b/>
          <w:color w:val="244061" w:themeColor="accent1" w:themeShade="80"/>
          <w:lang w:eastAsia="en-US"/>
        </w:rPr>
        <w:t>.</w:t>
      </w:r>
      <w:r w:rsidR="00965C3C" w:rsidRPr="00F87DE6">
        <w:rPr>
          <w:b/>
          <w:color w:val="244061" w:themeColor="accent1" w:themeShade="80"/>
        </w:rPr>
        <w:t xml:space="preserve"> CRITERIOS DE EVALUACIÓN</w:t>
      </w:r>
    </w:p>
    <w:p w:rsidR="00965C3C" w:rsidRPr="002C3747" w:rsidRDefault="00965C3C" w:rsidP="00965C3C">
      <w:pPr>
        <w:pStyle w:val="Default"/>
        <w:rPr>
          <w:sz w:val="22"/>
          <w:szCs w:val="22"/>
        </w:rPr>
      </w:pPr>
    </w:p>
    <w:p w:rsidR="00965C3C" w:rsidRPr="002C3747" w:rsidRDefault="00965C3C" w:rsidP="00965C3C">
      <w:pPr>
        <w:pStyle w:val="CM1"/>
        <w:jc w:val="both"/>
        <w:rPr>
          <w:sz w:val="22"/>
          <w:szCs w:val="22"/>
        </w:rPr>
      </w:pPr>
      <w:r w:rsidRPr="002C3747">
        <w:rPr>
          <w:sz w:val="22"/>
          <w:szCs w:val="22"/>
        </w:rPr>
        <w:t>La evaluación medirá el grado de cumplimiento de los objetivos de comprensión, producción y coproducción de textos orales y escritos, y las competencias y contenidos adquiridos propios de este nivel:</w:t>
      </w:r>
    </w:p>
    <w:p w:rsidR="00965C3C" w:rsidRPr="002C3747" w:rsidRDefault="00965C3C" w:rsidP="00965C3C">
      <w:pPr>
        <w:pStyle w:val="Default"/>
        <w:rPr>
          <w:sz w:val="22"/>
          <w:szCs w:val="2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6"/>
        <w:gridCol w:w="66"/>
        <w:gridCol w:w="4575"/>
      </w:tblGrid>
      <w:tr w:rsidR="00965C3C" w:rsidRPr="002C3747" w:rsidTr="001846A3">
        <w:tc>
          <w:tcPr>
            <w:tcW w:w="8897" w:type="dxa"/>
            <w:gridSpan w:val="3"/>
            <w:shd w:val="clear" w:color="auto" w:fill="auto"/>
          </w:tcPr>
          <w:p w:rsidR="00965C3C" w:rsidRPr="00E46404" w:rsidRDefault="00965C3C" w:rsidP="001846A3">
            <w:pPr>
              <w:pStyle w:val="CM1"/>
              <w:jc w:val="center"/>
              <w:rPr>
                <w:b/>
              </w:rPr>
            </w:pPr>
            <w:r w:rsidRPr="00E46404">
              <w:rPr>
                <w:b/>
              </w:rPr>
              <w:t>COMPRENSIÓN</w:t>
            </w:r>
          </w:p>
        </w:tc>
      </w:tr>
      <w:tr w:rsidR="00965C3C" w:rsidRPr="002C3747" w:rsidTr="00651AD6">
        <w:tc>
          <w:tcPr>
            <w:tcW w:w="4322" w:type="dxa"/>
            <w:gridSpan w:val="2"/>
            <w:shd w:val="clear" w:color="auto" w:fill="B8CCE4"/>
          </w:tcPr>
          <w:p w:rsidR="00965C3C" w:rsidRPr="00E46404" w:rsidRDefault="00965C3C" w:rsidP="001846A3">
            <w:pPr>
              <w:pStyle w:val="CM1"/>
              <w:jc w:val="center"/>
              <w:rPr>
                <w:b/>
              </w:rPr>
            </w:pPr>
            <w:r w:rsidRPr="00E46404">
              <w:rPr>
                <w:b/>
              </w:rPr>
              <w:t>ORAL</w:t>
            </w:r>
          </w:p>
        </w:tc>
        <w:tc>
          <w:tcPr>
            <w:tcW w:w="4575" w:type="dxa"/>
            <w:shd w:val="clear" w:color="auto" w:fill="D6E3BC"/>
          </w:tcPr>
          <w:p w:rsidR="00965C3C" w:rsidRPr="00E46404" w:rsidRDefault="00965C3C" w:rsidP="001846A3">
            <w:pPr>
              <w:pStyle w:val="CM1"/>
              <w:jc w:val="center"/>
              <w:rPr>
                <w:b/>
              </w:rPr>
            </w:pPr>
            <w:r w:rsidRPr="00E46404">
              <w:rPr>
                <w:b/>
              </w:rPr>
              <w:t>ESCRITA</w:t>
            </w:r>
          </w:p>
        </w:tc>
      </w:tr>
      <w:tr w:rsidR="00965C3C" w:rsidRPr="00E46404" w:rsidTr="001846A3">
        <w:tc>
          <w:tcPr>
            <w:tcW w:w="8897" w:type="dxa"/>
            <w:gridSpan w:val="3"/>
            <w:shd w:val="clear" w:color="auto" w:fill="auto"/>
          </w:tcPr>
          <w:p w:rsidR="00965C3C" w:rsidRPr="00372D7A" w:rsidRDefault="00965C3C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Conoce y aplica a la comprensión de textos orales los aspectos socioculturales y sociolingüísticos básicos y habituales relativos a la vida cotidiana, condiciones de vida, relaciones interpersonales, kinésica y proxémica (lengua oral), cultura, costumbres, valores y convenciones sociales.</w:t>
            </w:r>
          </w:p>
        </w:tc>
      </w:tr>
      <w:tr w:rsidR="00965C3C" w:rsidRPr="00E46404" w:rsidTr="001846A3">
        <w:tc>
          <w:tcPr>
            <w:tcW w:w="8897" w:type="dxa"/>
            <w:gridSpan w:val="3"/>
            <w:shd w:val="clear" w:color="auto" w:fill="auto"/>
          </w:tcPr>
          <w:p w:rsidR="00E46404" w:rsidRPr="00372D7A" w:rsidRDefault="00965C3C" w:rsidP="00372D7A">
            <w:pPr>
              <w:pStyle w:val="CM1"/>
              <w:jc w:val="both"/>
              <w:rPr>
                <w:bCs/>
                <w:sz w:val="22"/>
                <w:szCs w:val="22"/>
              </w:rPr>
            </w:pPr>
            <w:r w:rsidRPr="00E46404">
              <w:rPr>
                <w:bCs/>
                <w:sz w:val="22"/>
                <w:szCs w:val="22"/>
              </w:rPr>
              <w:t>Conoce y aplica estrategias básicas para comprender el sentido general, la información esencial, los puntos e ideas principales y los detalles más relevantes del texto.</w:t>
            </w:r>
          </w:p>
        </w:tc>
      </w:tr>
      <w:tr w:rsidR="00965C3C" w:rsidRPr="00E46404" w:rsidTr="001846A3">
        <w:tc>
          <w:tcPr>
            <w:tcW w:w="8897" w:type="dxa"/>
            <w:gridSpan w:val="3"/>
            <w:shd w:val="clear" w:color="auto" w:fill="auto"/>
          </w:tcPr>
          <w:p w:rsidR="00965C3C" w:rsidRPr="00372D7A" w:rsidRDefault="00965C3C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Distingue las funciones comunicativas del texto y un repertorio común de sus exponentes, así como patrones discursivos básicos relativos a la organización del texto, y además el desarrollo y conclusión propios del texto escrito según su género y tipo.</w:t>
            </w:r>
          </w:p>
        </w:tc>
      </w:tr>
      <w:tr w:rsidR="00965C3C" w:rsidRPr="00E46404" w:rsidTr="001846A3">
        <w:tc>
          <w:tcPr>
            <w:tcW w:w="8897" w:type="dxa"/>
            <w:gridSpan w:val="3"/>
            <w:shd w:val="clear" w:color="auto" w:fill="auto"/>
          </w:tcPr>
          <w:p w:rsidR="00E46404" w:rsidRPr="00E46404" w:rsidRDefault="00965C3C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Aplica a la comprensión del texto escrito los conocimientos sobre los constituyentes y la organización de patrones sintácticos básicos en la comunicación escrita y deduce intenciones comunicativas evidentes asociadas a los mismos.</w:t>
            </w:r>
          </w:p>
        </w:tc>
      </w:tr>
      <w:tr w:rsidR="00965C3C" w:rsidRPr="00E46404" w:rsidTr="001846A3">
        <w:tc>
          <w:tcPr>
            <w:tcW w:w="8897" w:type="dxa"/>
            <w:gridSpan w:val="3"/>
            <w:shd w:val="clear" w:color="auto" w:fill="auto"/>
          </w:tcPr>
          <w:p w:rsidR="00965C3C" w:rsidRPr="00E46404" w:rsidRDefault="00965C3C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 xml:space="preserve">Reconoce léxico básico relativo a asuntos cotidianos, de carácter general o relacionados con sus intereses personales, y puede inferir del contexto y del </w:t>
            </w:r>
            <w:proofErr w:type="spellStart"/>
            <w:r w:rsidRPr="00E46404">
              <w:rPr>
                <w:rFonts w:ascii="Arial" w:hAnsi="Arial" w:cs="Arial"/>
                <w:bCs/>
                <w:sz w:val="22"/>
                <w:szCs w:val="22"/>
              </w:rPr>
              <w:t>cotexto</w:t>
            </w:r>
            <w:proofErr w:type="spellEnd"/>
            <w:r w:rsidRPr="00E46404">
              <w:rPr>
                <w:rFonts w:ascii="Arial" w:hAnsi="Arial" w:cs="Arial"/>
                <w:bCs/>
                <w:sz w:val="22"/>
                <w:szCs w:val="22"/>
              </w:rPr>
              <w:t>, generalmente de manera correcta, los significados de algunas palabras y expresiones que desconoce.</w:t>
            </w:r>
          </w:p>
        </w:tc>
      </w:tr>
      <w:tr w:rsidR="00965C3C" w:rsidRPr="00E46404" w:rsidTr="00651AD6">
        <w:tc>
          <w:tcPr>
            <w:tcW w:w="4256" w:type="dxa"/>
            <w:tcBorders>
              <w:bottom w:val="single" w:sz="4" w:space="0" w:color="auto"/>
            </w:tcBorders>
            <w:shd w:val="clear" w:color="auto" w:fill="DBE5F1"/>
          </w:tcPr>
          <w:p w:rsidR="00965C3C" w:rsidRPr="00E46404" w:rsidRDefault="00965C3C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Discrimina los patrones sonoros, acentuales, tonales, rítmicos y de entonación de uso común, y reconoce generalmente las intenciones comunicativas y los significados asociados a los mismos.</w:t>
            </w:r>
          </w:p>
        </w:tc>
        <w:tc>
          <w:tcPr>
            <w:tcW w:w="4641" w:type="dxa"/>
            <w:gridSpan w:val="2"/>
            <w:tcBorders>
              <w:bottom w:val="single" w:sz="4" w:space="0" w:color="auto"/>
            </w:tcBorders>
            <w:shd w:val="clear" w:color="auto" w:fill="EAF1DD"/>
          </w:tcPr>
          <w:p w:rsidR="00965C3C" w:rsidRPr="00E46404" w:rsidRDefault="00965C3C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Reconoce los patrones gráficos básicos asociados a convenciones de formato, tipográficas, ortográficas y de puntuación, así como acrónimos y abreviaturas de uso frecuente, lenguaje digital, emoticonos y símbolos.</w:t>
            </w:r>
          </w:p>
        </w:tc>
      </w:tr>
    </w:tbl>
    <w:p w:rsidR="00965C3C" w:rsidRPr="00E46404" w:rsidRDefault="00965C3C" w:rsidP="00965C3C">
      <w:pPr>
        <w:pStyle w:val="Default"/>
      </w:pPr>
    </w:p>
    <w:p w:rsidR="002D2064" w:rsidRDefault="002D2064" w:rsidP="00D25803"/>
    <w:p w:rsidR="000259F6" w:rsidRPr="00D25803" w:rsidRDefault="000259F6" w:rsidP="00D25803">
      <w:pPr>
        <w:rPr>
          <w:vanish/>
        </w:rPr>
      </w:pPr>
    </w:p>
    <w:p w:rsidR="00372D7A" w:rsidRPr="002C3747" w:rsidRDefault="00372D7A" w:rsidP="00965C3C">
      <w:pPr>
        <w:pStyle w:val="Default"/>
        <w:spacing w:after="60"/>
        <w:jc w:val="both"/>
        <w:rPr>
          <w:b/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2"/>
        <w:gridCol w:w="464"/>
        <w:gridCol w:w="4253"/>
      </w:tblGrid>
      <w:tr w:rsidR="00822F89" w:rsidRPr="00E46404" w:rsidTr="0098493A">
        <w:tc>
          <w:tcPr>
            <w:tcW w:w="9039" w:type="dxa"/>
            <w:gridSpan w:val="3"/>
            <w:shd w:val="clear" w:color="auto" w:fill="auto"/>
          </w:tcPr>
          <w:p w:rsidR="00822F89" w:rsidRPr="00E46404" w:rsidRDefault="00822F89" w:rsidP="00372D7A">
            <w:pPr>
              <w:pStyle w:val="CM1"/>
              <w:jc w:val="center"/>
              <w:rPr>
                <w:b/>
              </w:rPr>
            </w:pPr>
            <w:r w:rsidRPr="00E46404">
              <w:rPr>
                <w:b/>
              </w:rPr>
              <w:lastRenderedPageBreak/>
              <w:t>PRODUCCIÓN Y COPRODUCCIÓN</w:t>
            </w:r>
          </w:p>
        </w:tc>
      </w:tr>
      <w:tr w:rsidR="00822F89" w:rsidRPr="00E46404" w:rsidTr="00651AD6">
        <w:tc>
          <w:tcPr>
            <w:tcW w:w="4322" w:type="dxa"/>
            <w:shd w:val="clear" w:color="auto" w:fill="B8CCE4"/>
          </w:tcPr>
          <w:p w:rsidR="00822F89" w:rsidRPr="00E46404" w:rsidRDefault="00822F89" w:rsidP="0098493A">
            <w:pPr>
              <w:pStyle w:val="CM1"/>
              <w:jc w:val="center"/>
              <w:rPr>
                <w:b/>
              </w:rPr>
            </w:pPr>
            <w:r w:rsidRPr="00E46404">
              <w:rPr>
                <w:b/>
              </w:rPr>
              <w:t>ORAL</w:t>
            </w:r>
          </w:p>
        </w:tc>
        <w:tc>
          <w:tcPr>
            <w:tcW w:w="4717" w:type="dxa"/>
            <w:gridSpan w:val="2"/>
            <w:shd w:val="clear" w:color="auto" w:fill="D6E3BC"/>
          </w:tcPr>
          <w:p w:rsidR="00822F89" w:rsidRPr="00E46404" w:rsidRDefault="00822F89" w:rsidP="0098493A">
            <w:pPr>
              <w:pStyle w:val="CM1"/>
              <w:jc w:val="center"/>
              <w:rPr>
                <w:b/>
              </w:rPr>
            </w:pPr>
            <w:r w:rsidRPr="00E46404">
              <w:rPr>
                <w:b/>
              </w:rPr>
              <w:t>ESCRITA</w:t>
            </w:r>
          </w:p>
        </w:tc>
      </w:tr>
      <w:tr w:rsidR="00822F89" w:rsidRPr="00E46404" w:rsidTr="0098493A">
        <w:tc>
          <w:tcPr>
            <w:tcW w:w="9039" w:type="dxa"/>
            <w:gridSpan w:val="3"/>
            <w:shd w:val="clear" w:color="auto" w:fill="auto"/>
          </w:tcPr>
          <w:p w:rsidR="00822F89" w:rsidRPr="00E46404" w:rsidRDefault="00822F89" w:rsidP="00372D7A">
            <w:pPr>
              <w:pStyle w:val="CM1"/>
              <w:jc w:val="both"/>
              <w:rPr>
                <w:sz w:val="22"/>
                <w:szCs w:val="22"/>
              </w:rPr>
            </w:pPr>
            <w:r w:rsidRPr="00E46404">
              <w:rPr>
                <w:bCs/>
                <w:sz w:val="22"/>
                <w:szCs w:val="22"/>
              </w:rPr>
              <w:t>Conoce y aplica a la producción y coproducción de textos orales los conocimientos socioculturales y sociolingüísticos básicos y habituales relativos a la vida cotidiana, condiciones de vida, relaciones interpersonales, kinésica y proxémica (lengua oral), cultura, costumbres, valores y convenciones sociales.</w:t>
            </w:r>
          </w:p>
        </w:tc>
      </w:tr>
      <w:tr w:rsidR="00822F89" w:rsidRPr="00E46404" w:rsidTr="0098493A">
        <w:tc>
          <w:tcPr>
            <w:tcW w:w="9039" w:type="dxa"/>
            <w:gridSpan w:val="3"/>
            <w:shd w:val="clear" w:color="auto" w:fill="auto"/>
          </w:tcPr>
          <w:p w:rsidR="00822F89" w:rsidRPr="00372D7A" w:rsidRDefault="00822F89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Conoce y aplica de forma elemental las estrategias básicas para producir textos orales breves, coherentes y de estructura simple y clara, utilizando una serie de procedimientos sencillos para adaptar o reformular el mensaje y reparar la comunicación (lo último en la lengua oral).</w:t>
            </w:r>
          </w:p>
        </w:tc>
      </w:tr>
      <w:tr w:rsidR="00822F89" w:rsidRPr="00E46404" w:rsidTr="00651AD6">
        <w:tc>
          <w:tcPr>
            <w:tcW w:w="4786" w:type="dxa"/>
            <w:gridSpan w:val="2"/>
            <w:shd w:val="clear" w:color="auto" w:fill="DBE5F1"/>
          </w:tcPr>
          <w:p w:rsidR="00822F89" w:rsidRPr="00372D7A" w:rsidRDefault="00822F89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Maneja un repertorio limitado memorizado de frases y fórmulas y realiza pausas frecuentes para buscar expresiones, organizar y reestructurar el discurso y reformular o aclarar lo que ha dicho.</w:t>
            </w:r>
          </w:p>
        </w:tc>
        <w:tc>
          <w:tcPr>
            <w:tcW w:w="4253" w:type="dxa"/>
            <w:shd w:val="pct20" w:color="auto" w:fill="auto"/>
          </w:tcPr>
          <w:p w:rsidR="00822F89" w:rsidRPr="00E46404" w:rsidRDefault="00822F89" w:rsidP="0098493A">
            <w:pPr>
              <w:pStyle w:val="CM1"/>
              <w:jc w:val="both"/>
              <w:rPr>
                <w:sz w:val="22"/>
                <w:szCs w:val="22"/>
              </w:rPr>
            </w:pPr>
          </w:p>
        </w:tc>
      </w:tr>
      <w:tr w:rsidR="00822F89" w:rsidRPr="00E46404" w:rsidTr="00651AD6">
        <w:tc>
          <w:tcPr>
            <w:tcW w:w="4786" w:type="dxa"/>
            <w:gridSpan w:val="2"/>
            <w:shd w:val="clear" w:color="auto" w:fill="DBE5F1"/>
          </w:tcPr>
          <w:p w:rsidR="00822F89" w:rsidRPr="00372D7A" w:rsidRDefault="00822F89" w:rsidP="00372D7A">
            <w:pPr>
              <w:pStyle w:val="CM1"/>
              <w:jc w:val="both"/>
              <w:rPr>
                <w:bCs/>
                <w:sz w:val="22"/>
                <w:szCs w:val="22"/>
              </w:rPr>
            </w:pPr>
            <w:r w:rsidRPr="00E46404">
              <w:rPr>
                <w:bCs/>
                <w:sz w:val="22"/>
                <w:szCs w:val="22"/>
              </w:rPr>
              <w:t xml:space="preserve">Lleva a cabo las funciones comunicativas básicas mediante sus exponentes básicos siguiendo los patrones discursivos de uso frecuente </w:t>
            </w:r>
            <w:r w:rsidR="00372D7A">
              <w:rPr>
                <w:bCs/>
                <w:sz w:val="22"/>
                <w:szCs w:val="22"/>
              </w:rPr>
              <w:t>s</w:t>
            </w:r>
            <w:r w:rsidRPr="00E46404">
              <w:rPr>
                <w:bCs/>
                <w:sz w:val="22"/>
                <w:szCs w:val="22"/>
              </w:rPr>
              <w:t>egún el ámbito y el contexto.</w:t>
            </w:r>
          </w:p>
        </w:tc>
        <w:tc>
          <w:tcPr>
            <w:tcW w:w="4253" w:type="dxa"/>
            <w:shd w:val="clear" w:color="auto" w:fill="EAF1DD"/>
          </w:tcPr>
          <w:p w:rsidR="00822F89" w:rsidRPr="00372D7A" w:rsidRDefault="00822F89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Lleva a cabo las funciones comunicativas básicas según el propósito comunicativo, utilizando un repertorio común de sus exponentes.</w:t>
            </w:r>
          </w:p>
        </w:tc>
      </w:tr>
      <w:tr w:rsidR="00822F89" w:rsidRPr="00E46404" w:rsidTr="00651AD6">
        <w:tc>
          <w:tcPr>
            <w:tcW w:w="4786" w:type="dxa"/>
            <w:gridSpan w:val="2"/>
            <w:shd w:val="clear" w:color="auto" w:fill="DBE5F1"/>
          </w:tcPr>
          <w:p w:rsidR="00822F89" w:rsidRPr="00372D7A" w:rsidRDefault="00822F89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Interactúa de manera sencilla en intercambios breves y ensayados, claramente estructurados, utilizando fórmulas o gestos simples para tomar o mantener el turno de palabra, aunque con algunas dificultades.</w:t>
            </w:r>
          </w:p>
        </w:tc>
        <w:tc>
          <w:tcPr>
            <w:tcW w:w="4253" w:type="dxa"/>
            <w:shd w:val="pct20" w:color="auto" w:fill="auto"/>
          </w:tcPr>
          <w:p w:rsidR="00822F89" w:rsidRPr="00E46404" w:rsidRDefault="00822F89" w:rsidP="0098493A">
            <w:pPr>
              <w:pStyle w:val="CM1"/>
              <w:jc w:val="both"/>
              <w:rPr>
                <w:sz w:val="22"/>
                <w:szCs w:val="22"/>
              </w:rPr>
            </w:pPr>
          </w:p>
        </w:tc>
      </w:tr>
      <w:tr w:rsidR="00822F89" w:rsidRPr="00E46404" w:rsidTr="0098493A">
        <w:tc>
          <w:tcPr>
            <w:tcW w:w="9039" w:type="dxa"/>
            <w:gridSpan w:val="3"/>
            <w:shd w:val="clear" w:color="auto" w:fill="auto"/>
          </w:tcPr>
          <w:p w:rsidR="00822F89" w:rsidRPr="00372D7A" w:rsidRDefault="00822F89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Conoce y utiliza estructuras sintácticas básicas según el contexto comunicativo y emplea, aunque cometa algunos errores (en la lengua oral), los recursos de cohesión textual frecuentes enlazando una serie de elementos breves, concretos y sencillos en la lengua oral y creando secuencias lineales y bien cohesionadas en la escrita.</w:t>
            </w:r>
          </w:p>
        </w:tc>
      </w:tr>
      <w:tr w:rsidR="00822F89" w:rsidRPr="00E46404" w:rsidTr="0098493A">
        <w:tc>
          <w:tcPr>
            <w:tcW w:w="9039" w:type="dxa"/>
            <w:gridSpan w:val="3"/>
            <w:shd w:val="clear" w:color="auto" w:fill="auto"/>
          </w:tcPr>
          <w:p w:rsidR="00822F89" w:rsidRPr="00372D7A" w:rsidRDefault="00822F89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Conoce y utiliza un repertorio léxico oral básico relativo a temas generales conocidos y relacionados con sus intereses personales, en situaciones habituales y cotidianas, aunque cometa algunos errores y tenga que adaptar el mensaje recurriendo a circunloquios y repeticiones (esto último en la lengua oral).</w:t>
            </w:r>
          </w:p>
        </w:tc>
      </w:tr>
      <w:tr w:rsidR="00822F89" w:rsidRPr="002C3747" w:rsidTr="00651AD6">
        <w:tc>
          <w:tcPr>
            <w:tcW w:w="4322" w:type="dxa"/>
            <w:shd w:val="clear" w:color="auto" w:fill="DBE5F1"/>
          </w:tcPr>
          <w:p w:rsidR="00822F89" w:rsidRPr="00372D7A" w:rsidRDefault="00822F89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 xml:space="preserve">  Pronuncia y entona de manera bastante clara e inteligible, aunque resulte evidente el marcado acento extranjero y cometa errores de pronunciación que ocasionalmente pueden interrumpir la comunicación y llevar a los interlocutores a solicitar repeticiones.</w:t>
            </w:r>
          </w:p>
        </w:tc>
        <w:tc>
          <w:tcPr>
            <w:tcW w:w="4717" w:type="dxa"/>
            <w:gridSpan w:val="2"/>
            <w:shd w:val="clear" w:color="auto" w:fill="EAF1DD"/>
          </w:tcPr>
          <w:p w:rsidR="00822F89" w:rsidRPr="00E46404" w:rsidRDefault="00822F89" w:rsidP="00372D7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46404">
              <w:rPr>
                <w:rFonts w:ascii="Arial" w:hAnsi="Arial" w:cs="Arial"/>
                <w:bCs/>
                <w:sz w:val="22"/>
                <w:szCs w:val="22"/>
              </w:rPr>
              <w:t>Conoce y utiliza los signos de puntuación frecuentes y las reglas ortográficas y de escritura básicas, así como determinadas convenciones para la redacción de textos sencillos en cualquier soporte.</w:t>
            </w:r>
          </w:p>
          <w:p w:rsidR="00822F89" w:rsidRPr="002C3747" w:rsidRDefault="00822F89" w:rsidP="0098493A">
            <w:pPr>
              <w:pStyle w:val="CM1"/>
              <w:jc w:val="both"/>
              <w:rPr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page" w:horzAnchor="page" w:tblpX="10903" w:tblpY="4081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</w:tblGrid>
      <w:tr w:rsidR="000F2C6D" w:rsidRPr="003F2F15" w:rsidTr="000F2C6D">
        <w:trPr>
          <w:cantSplit/>
          <w:trHeight w:val="278"/>
        </w:trPr>
        <w:tc>
          <w:tcPr>
            <w:tcW w:w="534" w:type="dxa"/>
          </w:tcPr>
          <w:p w:rsidR="000F2C6D" w:rsidRPr="008C6D33" w:rsidRDefault="000F2C6D" w:rsidP="000F2C6D">
            <w:pPr>
              <w:pStyle w:val="Default"/>
              <w:jc w:val="both"/>
              <w:rPr>
                <w:rFonts w:ascii="Droid Sans" w:hAnsi="Droid Sans" w:cs="Droid Sans"/>
                <w:b/>
                <w:color w:val="auto"/>
                <w:sz w:val="28"/>
                <w:szCs w:val="28"/>
              </w:rPr>
            </w:pPr>
          </w:p>
        </w:tc>
      </w:tr>
    </w:tbl>
    <w:p w:rsidR="00B40FE3" w:rsidRDefault="00B40FE3" w:rsidP="00B40FE3">
      <w:pPr>
        <w:pStyle w:val="Default"/>
        <w:jc w:val="both"/>
      </w:pPr>
    </w:p>
    <w:p w:rsidR="00B40FE3" w:rsidRDefault="00B40FE3" w:rsidP="00B40FE3">
      <w:pPr>
        <w:pStyle w:val="Default"/>
        <w:jc w:val="both"/>
        <w:rPr>
          <w:b/>
          <w:bCs/>
          <w:color w:val="244061" w:themeColor="accent1" w:themeShade="80"/>
        </w:rPr>
      </w:pPr>
    </w:p>
    <w:p w:rsidR="005924F0" w:rsidRDefault="005924F0" w:rsidP="00B40FE3">
      <w:pPr>
        <w:pStyle w:val="Default"/>
        <w:jc w:val="both"/>
        <w:rPr>
          <w:b/>
          <w:bCs/>
          <w:color w:val="244061" w:themeColor="accent1" w:themeShade="80"/>
        </w:rPr>
      </w:pPr>
    </w:p>
    <w:p w:rsidR="005924F0" w:rsidRDefault="005924F0" w:rsidP="00B40FE3">
      <w:pPr>
        <w:pStyle w:val="Default"/>
        <w:jc w:val="both"/>
        <w:rPr>
          <w:b/>
          <w:bCs/>
          <w:color w:val="244061" w:themeColor="accent1" w:themeShade="80"/>
        </w:rPr>
      </w:pPr>
    </w:p>
    <w:p w:rsidR="005924F0" w:rsidRPr="00F87DE6" w:rsidRDefault="005924F0" w:rsidP="00B40FE3">
      <w:pPr>
        <w:pStyle w:val="Default"/>
        <w:jc w:val="both"/>
        <w:rPr>
          <w:b/>
          <w:bCs/>
          <w:color w:val="244061" w:themeColor="accent1" w:themeShade="80"/>
        </w:rPr>
      </w:pPr>
    </w:p>
    <w:p w:rsidR="00372D7A" w:rsidRPr="00F87DE6" w:rsidRDefault="00372D7A" w:rsidP="00372D7A">
      <w:pPr>
        <w:jc w:val="both"/>
        <w:rPr>
          <w:rFonts w:ascii="Arial" w:hAnsi="Arial" w:cs="Arial"/>
          <w:b/>
          <w:bCs/>
          <w:color w:val="244061" w:themeColor="accent1" w:themeShade="80"/>
        </w:rPr>
      </w:pPr>
      <w:r w:rsidRPr="00F87DE6">
        <w:rPr>
          <w:rFonts w:ascii="Arial" w:hAnsi="Arial" w:cs="Arial"/>
          <w:b/>
          <w:bCs/>
          <w:color w:val="244061" w:themeColor="accent1" w:themeShade="80"/>
        </w:rPr>
        <w:t>6. PROCEDIMIENTOS DE EVALUACIÓN</w:t>
      </w:r>
    </w:p>
    <w:p w:rsidR="00AE56EA" w:rsidRPr="00372D7A" w:rsidRDefault="00AE56EA" w:rsidP="00372D7A">
      <w:pPr>
        <w:jc w:val="both"/>
        <w:rPr>
          <w:rFonts w:ascii="Arial" w:hAnsi="Arial" w:cs="Arial"/>
          <w:b/>
          <w:bCs/>
        </w:rPr>
      </w:pPr>
    </w:p>
    <w:p w:rsidR="00372D7A" w:rsidRDefault="00372D7A" w:rsidP="00372D7A">
      <w:pPr>
        <w:jc w:val="both"/>
        <w:rPr>
          <w:rFonts w:ascii="Arial" w:hAnsi="Arial" w:cs="Arial"/>
          <w:sz w:val="22"/>
          <w:szCs w:val="22"/>
        </w:rPr>
      </w:pPr>
      <w:r w:rsidRPr="00AE56EA">
        <w:rPr>
          <w:rFonts w:ascii="Arial" w:hAnsi="Arial" w:cs="Arial"/>
          <w:sz w:val="22"/>
          <w:szCs w:val="22"/>
        </w:rPr>
        <w:t xml:space="preserve">El examen de A2 consta de 4 pruebas: comprensión de textos escritos; comprensión de textos orales; producción de textos escritos y producción de textos orales. Sobre una puntuación total de 80 puntos, cada prueba tendrá un valor de 20 puntos. Se determina una </w:t>
      </w:r>
      <w:r w:rsidR="0038597E">
        <w:rPr>
          <w:rFonts w:ascii="Arial" w:hAnsi="Arial" w:cs="Arial"/>
          <w:bCs/>
          <w:sz w:val="22"/>
          <w:szCs w:val="22"/>
        </w:rPr>
        <w:t>puntuación mínima de 10</w:t>
      </w:r>
      <w:r w:rsidRPr="00AE56EA">
        <w:rPr>
          <w:rFonts w:ascii="Arial" w:hAnsi="Arial" w:cs="Arial"/>
          <w:bCs/>
          <w:sz w:val="22"/>
          <w:szCs w:val="22"/>
        </w:rPr>
        <w:t xml:space="preserve"> puntos para superar cada una de la</w:t>
      </w:r>
      <w:r w:rsidR="0038597E">
        <w:rPr>
          <w:rFonts w:ascii="Arial" w:hAnsi="Arial" w:cs="Arial"/>
          <w:bCs/>
          <w:sz w:val="22"/>
          <w:szCs w:val="22"/>
        </w:rPr>
        <w:t>s pruebas (correspondiente al 50</w:t>
      </w:r>
      <w:r w:rsidRPr="00AE56EA">
        <w:rPr>
          <w:rFonts w:ascii="Arial" w:hAnsi="Arial" w:cs="Arial"/>
          <w:bCs/>
          <w:sz w:val="22"/>
          <w:szCs w:val="22"/>
        </w:rPr>
        <w:t>% de la puntuación total). Será</w:t>
      </w:r>
      <w:r w:rsidRPr="00AE56EA">
        <w:rPr>
          <w:rFonts w:ascii="Arial" w:hAnsi="Arial" w:cs="Arial"/>
          <w:sz w:val="22"/>
          <w:szCs w:val="22"/>
        </w:rPr>
        <w:t xml:space="preserve"> necesaria la superación de cada prueba de forma independiente para la obtención del certificado de competencia general del nivel</w:t>
      </w:r>
      <w:proofErr w:type="gramStart"/>
      <w:r w:rsidRPr="00AE56EA">
        <w:rPr>
          <w:rFonts w:ascii="Arial" w:hAnsi="Arial" w:cs="Arial"/>
          <w:sz w:val="22"/>
          <w:szCs w:val="22"/>
        </w:rPr>
        <w:t>..</w:t>
      </w:r>
      <w:proofErr w:type="gramEnd"/>
      <w:r w:rsidRPr="00AE56EA">
        <w:rPr>
          <w:rFonts w:ascii="Arial" w:hAnsi="Arial" w:cs="Arial"/>
          <w:sz w:val="22"/>
          <w:szCs w:val="22"/>
        </w:rPr>
        <w:t xml:space="preserve"> Los candidatos/as podrán realizar cada una de estas pruebas, sin que la no superación de alguna de ellas impida presentarse a la siguiente. El número de tareas y los parámetros de extensión y duración de cada prueba son los que se describen a continuación:</w:t>
      </w:r>
    </w:p>
    <w:p w:rsidR="0055309F" w:rsidRDefault="0055309F" w:rsidP="00372D7A">
      <w:pPr>
        <w:jc w:val="both"/>
        <w:rPr>
          <w:rFonts w:ascii="Arial" w:hAnsi="Arial" w:cs="Arial"/>
          <w:sz w:val="22"/>
          <w:szCs w:val="22"/>
        </w:rPr>
      </w:pPr>
    </w:p>
    <w:p w:rsidR="0038597E" w:rsidRPr="00AE56EA" w:rsidRDefault="0038597E" w:rsidP="00372D7A">
      <w:pPr>
        <w:jc w:val="both"/>
        <w:rPr>
          <w:rFonts w:ascii="Arial" w:hAnsi="Arial" w:cs="Arial"/>
          <w:sz w:val="22"/>
          <w:szCs w:val="22"/>
        </w:rPr>
      </w:pPr>
    </w:p>
    <w:p w:rsidR="00AE56EA" w:rsidRDefault="00AE56EA" w:rsidP="00372D7A">
      <w:pPr>
        <w:rPr>
          <w:rFonts w:ascii="Arial" w:hAnsi="Arial" w:cs="Arial"/>
          <w:b/>
          <w:sz w:val="22"/>
          <w:szCs w:val="22"/>
        </w:rPr>
      </w:pPr>
    </w:p>
    <w:p w:rsidR="00372D7A" w:rsidRPr="00AE56EA" w:rsidRDefault="00372D7A" w:rsidP="00372D7A">
      <w:pPr>
        <w:rPr>
          <w:rFonts w:ascii="Arial" w:hAnsi="Arial" w:cs="Arial"/>
          <w:b/>
          <w:sz w:val="22"/>
          <w:szCs w:val="22"/>
        </w:rPr>
      </w:pPr>
      <w:r w:rsidRPr="00AE56EA">
        <w:rPr>
          <w:rFonts w:ascii="Arial" w:hAnsi="Arial" w:cs="Arial"/>
          <w:b/>
          <w:sz w:val="22"/>
          <w:szCs w:val="22"/>
        </w:rPr>
        <w:t xml:space="preserve">A) PRIMERA PARTE: EXAMEN ESCRITO </w:t>
      </w:r>
    </w:p>
    <w:p w:rsidR="00372D7A" w:rsidRPr="00AE56EA" w:rsidRDefault="00372D7A" w:rsidP="00372D7A">
      <w:pPr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8" w:space="0" w:color="9CC2E5"/>
          <w:left w:val="single" w:sz="8" w:space="0" w:color="9CC2E5"/>
          <w:bottom w:val="single" w:sz="8" w:space="0" w:color="9CC2E5"/>
          <w:right w:val="single" w:sz="8" w:space="0" w:color="9CC2E5"/>
          <w:insideH w:val="single" w:sz="8" w:space="0" w:color="9CC2E5"/>
          <w:insideV w:val="single" w:sz="8" w:space="0" w:color="9CC2E5"/>
        </w:tblBorders>
        <w:tblLayout w:type="fixed"/>
        <w:tblLook w:val="0000"/>
      </w:tblPr>
      <w:tblGrid>
        <w:gridCol w:w="2439"/>
        <w:gridCol w:w="1472"/>
        <w:gridCol w:w="3626"/>
        <w:gridCol w:w="1819"/>
      </w:tblGrid>
      <w:tr w:rsidR="00372D7A" w:rsidRPr="00AE56EA" w:rsidTr="00C500A8">
        <w:trPr>
          <w:trHeight w:val="756"/>
        </w:trPr>
        <w:tc>
          <w:tcPr>
            <w:tcW w:w="2439" w:type="dxa"/>
            <w:tcBorders>
              <w:top w:val="double" w:sz="4" w:space="0" w:color="4BACC6" w:themeColor="accent5"/>
              <w:left w:val="doub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C00000"/>
            <w:vAlign w:val="center"/>
          </w:tcPr>
          <w:p w:rsidR="00372D7A" w:rsidRPr="00AE56EA" w:rsidRDefault="00372D7A" w:rsidP="00C500A8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72D7A" w:rsidRPr="00AE56EA" w:rsidRDefault="00372D7A" w:rsidP="00C500A8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bCs/>
                <w:sz w:val="22"/>
                <w:szCs w:val="22"/>
              </w:rPr>
              <w:t>PRUEBA</w:t>
            </w:r>
          </w:p>
        </w:tc>
        <w:tc>
          <w:tcPr>
            <w:tcW w:w="1472" w:type="dxa"/>
            <w:tcBorders>
              <w:top w:val="double" w:sz="4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C00000"/>
            <w:vAlign w:val="center"/>
          </w:tcPr>
          <w:p w:rsidR="00372D7A" w:rsidRPr="00AE56EA" w:rsidRDefault="00372D7A" w:rsidP="00C500A8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bCs/>
                <w:sz w:val="22"/>
                <w:szCs w:val="22"/>
              </w:rPr>
              <w:t>Número de tareas</w:t>
            </w:r>
          </w:p>
        </w:tc>
        <w:tc>
          <w:tcPr>
            <w:tcW w:w="3626" w:type="dxa"/>
            <w:tcBorders>
              <w:top w:val="double" w:sz="4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C00000"/>
            <w:vAlign w:val="center"/>
          </w:tcPr>
          <w:p w:rsidR="00372D7A" w:rsidRPr="00AE56EA" w:rsidRDefault="00372D7A" w:rsidP="00C500A8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bCs/>
                <w:sz w:val="22"/>
                <w:szCs w:val="22"/>
              </w:rPr>
              <w:t>DESCRIPCIÓN DE LAS PRUEBAS</w:t>
            </w:r>
          </w:p>
        </w:tc>
        <w:tc>
          <w:tcPr>
            <w:tcW w:w="1819" w:type="dxa"/>
            <w:tcBorders>
              <w:top w:val="double" w:sz="4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double" w:sz="4" w:space="0" w:color="4BACC6" w:themeColor="accent5"/>
            </w:tcBorders>
            <w:shd w:val="clear" w:color="auto" w:fill="C00000"/>
            <w:vAlign w:val="center"/>
          </w:tcPr>
          <w:p w:rsidR="00372D7A" w:rsidRPr="00AE56EA" w:rsidRDefault="00372D7A" w:rsidP="00C500A8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bCs/>
                <w:sz w:val="22"/>
                <w:szCs w:val="22"/>
              </w:rPr>
              <w:t>DURACIÓN DE LA PRUEBA</w:t>
            </w:r>
          </w:p>
        </w:tc>
      </w:tr>
      <w:tr w:rsidR="00372D7A" w:rsidRPr="00AE56EA" w:rsidTr="00C500A8">
        <w:trPr>
          <w:trHeight w:val="798"/>
        </w:trPr>
        <w:tc>
          <w:tcPr>
            <w:tcW w:w="2439" w:type="dxa"/>
            <w:tcBorders>
              <w:top w:val="single" w:sz="6" w:space="0" w:color="4BACC6" w:themeColor="accent5"/>
              <w:left w:val="doub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92CDDC" w:themeFill="accent5" w:themeFillTint="99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sz w:val="22"/>
                <w:szCs w:val="22"/>
              </w:rPr>
              <w:t>Comprensión de textos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sz w:val="22"/>
                <w:szCs w:val="22"/>
              </w:rPr>
              <w:t>escritos (CTE)</w:t>
            </w:r>
          </w:p>
        </w:tc>
        <w:tc>
          <w:tcPr>
            <w:tcW w:w="1472" w:type="dxa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FFFFF" w:themeFill="background1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2/3</w:t>
            </w:r>
          </w:p>
        </w:tc>
        <w:tc>
          <w:tcPr>
            <w:tcW w:w="3626" w:type="dxa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FFFFF" w:themeFill="background1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1.000 palabras</w:t>
            </w:r>
          </w:p>
        </w:tc>
        <w:tc>
          <w:tcPr>
            <w:tcW w:w="1819" w:type="dxa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double" w:sz="4" w:space="0" w:color="4BACC6" w:themeColor="accent5"/>
            </w:tcBorders>
            <w:shd w:val="clear" w:color="auto" w:fill="FFFFFF" w:themeFill="background1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40 min.</w:t>
            </w:r>
          </w:p>
        </w:tc>
      </w:tr>
      <w:tr w:rsidR="00372D7A" w:rsidRPr="00AE56EA" w:rsidTr="00C500A8">
        <w:trPr>
          <w:trHeight w:val="798"/>
        </w:trPr>
        <w:tc>
          <w:tcPr>
            <w:tcW w:w="2439" w:type="dxa"/>
            <w:tcBorders>
              <w:top w:val="single" w:sz="6" w:space="0" w:color="4BACC6" w:themeColor="accent5"/>
              <w:left w:val="doub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92CDDC" w:themeFill="accent5" w:themeFillTint="99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sz w:val="22"/>
                <w:szCs w:val="22"/>
              </w:rPr>
              <w:t>Comprensión de textos orales (CTO)</w:t>
            </w:r>
          </w:p>
        </w:tc>
        <w:tc>
          <w:tcPr>
            <w:tcW w:w="1472" w:type="dxa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FFFFF" w:themeFill="background1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2/3</w:t>
            </w:r>
          </w:p>
        </w:tc>
        <w:tc>
          <w:tcPr>
            <w:tcW w:w="3626" w:type="dxa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FFFFF" w:themeFill="background1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9 minutos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(máximo 3 min.)</w:t>
            </w:r>
          </w:p>
        </w:tc>
        <w:tc>
          <w:tcPr>
            <w:tcW w:w="1819" w:type="dxa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double" w:sz="4" w:space="0" w:color="4BACC6" w:themeColor="accent5"/>
            </w:tcBorders>
            <w:shd w:val="clear" w:color="auto" w:fill="FFFFFF" w:themeFill="background1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AE56EA">
              <w:rPr>
                <w:rFonts w:ascii="Arial" w:hAnsi="Arial" w:cs="Arial"/>
                <w:sz w:val="22"/>
                <w:szCs w:val="22"/>
                <w:lang w:val="es-ES_tradnl"/>
              </w:rPr>
              <w:t>25 min.</w:t>
            </w:r>
          </w:p>
        </w:tc>
      </w:tr>
      <w:tr w:rsidR="00372D7A" w:rsidRPr="00AE56EA" w:rsidTr="00C500A8">
        <w:trPr>
          <w:trHeight w:val="798"/>
        </w:trPr>
        <w:tc>
          <w:tcPr>
            <w:tcW w:w="2439" w:type="dxa"/>
            <w:tcBorders>
              <w:top w:val="single" w:sz="6" w:space="0" w:color="4BACC6" w:themeColor="accent5"/>
              <w:left w:val="double" w:sz="4" w:space="0" w:color="4BACC6" w:themeColor="accent5"/>
              <w:bottom w:val="double" w:sz="4" w:space="0" w:color="4BACC6" w:themeColor="accent5"/>
              <w:right w:val="single" w:sz="6" w:space="0" w:color="4BACC6" w:themeColor="accent5"/>
            </w:tcBorders>
            <w:shd w:val="clear" w:color="auto" w:fill="92CDDC" w:themeFill="accent5" w:themeFillTint="99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sz w:val="22"/>
                <w:szCs w:val="22"/>
              </w:rPr>
              <w:t>Producción y coproducción de textos escritos (PCTE)</w:t>
            </w:r>
          </w:p>
        </w:tc>
        <w:tc>
          <w:tcPr>
            <w:tcW w:w="1472" w:type="dxa"/>
            <w:tcBorders>
              <w:top w:val="single" w:sz="6" w:space="0" w:color="4BACC6" w:themeColor="accent5"/>
              <w:left w:val="single" w:sz="6" w:space="0" w:color="4BACC6" w:themeColor="accent5"/>
              <w:bottom w:val="double" w:sz="4" w:space="0" w:color="4BACC6" w:themeColor="accent5"/>
              <w:right w:val="single" w:sz="6" w:space="0" w:color="4BACC6" w:themeColor="accent5"/>
            </w:tcBorders>
            <w:shd w:val="clear" w:color="auto" w:fill="FFFFFF" w:themeFill="background1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626" w:type="dxa"/>
            <w:tcBorders>
              <w:top w:val="single" w:sz="6" w:space="0" w:color="4BACC6" w:themeColor="accent5"/>
              <w:left w:val="single" w:sz="6" w:space="0" w:color="4BACC6" w:themeColor="accent5"/>
              <w:bottom w:val="double" w:sz="4" w:space="0" w:color="4BACC6" w:themeColor="accent5"/>
              <w:right w:val="single" w:sz="6" w:space="0" w:color="4BACC6" w:themeColor="accent5"/>
            </w:tcBorders>
            <w:shd w:val="clear" w:color="auto" w:fill="FFFFFF" w:themeFill="background1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1ª tarea 60-90 palabras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2ª tarea 75-100 palabras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(total: 135-160 palabras)</w:t>
            </w:r>
          </w:p>
        </w:tc>
        <w:tc>
          <w:tcPr>
            <w:tcW w:w="1819" w:type="dxa"/>
            <w:tcBorders>
              <w:top w:val="single" w:sz="6" w:space="0" w:color="4BACC6" w:themeColor="accent5"/>
              <w:left w:val="single" w:sz="6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FFFFFF" w:themeFill="background1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50 min.</w:t>
            </w:r>
          </w:p>
        </w:tc>
      </w:tr>
      <w:tr w:rsidR="00372D7A" w:rsidRPr="00AE56EA" w:rsidTr="00C500A8">
        <w:trPr>
          <w:trHeight w:val="347"/>
        </w:trPr>
        <w:tc>
          <w:tcPr>
            <w:tcW w:w="3911" w:type="dxa"/>
            <w:gridSpan w:val="2"/>
            <w:tcBorders>
              <w:top w:val="double" w:sz="4" w:space="0" w:color="4BACC6" w:themeColor="accent5"/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auto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sz w:val="22"/>
                <w:szCs w:val="22"/>
              </w:rPr>
              <w:t>DURACIÓN MÁXIMA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sz w:val="22"/>
                <w:szCs w:val="22"/>
              </w:rPr>
              <w:t>EXAMEN ESCRITO</w:t>
            </w:r>
          </w:p>
        </w:tc>
        <w:tc>
          <w:tcPr>
            <w:tcW w:w="5445" w:type="dxa"/>
            <w:gridSpan w:val="2"/>
            <w:tcBorders>
              <w:top w:val="double" w:sz="4" w:space="0" w:color="4BACC6" w:themeColor="accent5"/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auto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sz w:val="22"/>
                <w:szCs w:val="22"/>
              </w:rPr>
              <w:t>115’ (1h 55’)</w:t>
            </w:r>
          </w:p>
        </w:tc>
      </w:tr>
    </w:tbl>
    <w:p w:rsidR="00372D7A" w:rsidRPr="00AE56EA" w:rsidRDefault="00372D7A" w:rsidP="00372D7A">
      <w:pPr>
        <w:rPr>
          <w:rFonts w:ascii="Arial" w:hAnsi="Arial" w:cs="Arial"/>
          <w:sz w:val="22"/>
          <w:szCs w:val="22"/>
        </w:rPr>
      </w:pPr>
    </w:p>
    <w:p w:rsidR="000259F6" w:rsidRDefault="000259F6" w:rsidP="00372D7A">
      <w:pPr>
        <w:rPr>
          <w:rFonts w:ascii="Arial" w:hAnsi="Arial" w:cs="Arial"/>
          <w:b/>
          <w:sz w:val="22"/>
          <w:szCs w:val="22"/>
        </w:rPr>
      </w:pPr>
    </w:p>
    <w:p w:rsidR="00372D7A" w:rsidRPr="00AE56EA" w:rsidRDefault="00372D7A" w:rsidP="00372D7A">
      <w:pPr>
        <w:rPr>
          <w:rFonts w:ascii="Arial" w:hAnsi="Arial" w:cs="Arial"/>
          <w:b/>
          <w:sz w:val="22"/>
          <w:szCs w:val="22"/>
        </w:rPr>
      </w:pPr>
      <w:r w:rsidRPr="00AE56EA">
        <w:rPr>
          <w:rFonts w:ascii="Arial" w:hAnsi="Arial" w:cs="Arial"/>
          <w:b/>
          <w:sz w:val="22"/>
          <w:szCs w:val="22"/>
        </w:rPr>
        <w:t xml:space="preserve">B) SEGUNDA PARTE: EXAMEN ORAL </w:t>
      </w:r>
    </w:p>
    <w:p w:rsidR="00372D7A" w:rsidRPr="00AE56EA" w:rsidRDefault="00372D7A" w:rsidP="00372D7A">
      <w:pPr>
        <w:rPr>
          <w:rFonts w:ascii="Arial" w:hAnsi="Arial" w:cs="Arial"/>
          <w:b/>
          <w:sz w:val="22"/>
          <w:szCs w:val="22"/>
        </w:rPr>
      </w:pPr>
    </w:p>
    <w:tbl>
      <w:tblPr>
        <w:tblW w:w="9464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000"/>
      </w:tblPr>
      <w:tblGrid>
        <w:gridCol w:w="2802"/>
        <w:gridCol w:w="1294"/>
        <w:gridCol w:w="3119"/>
        <w:gridCol w:w="2249"/>
      </w:tblGrid>
      <w:tr w:rsidR="00372D7A" w:rsidRPr="00AE56EA" w:rsidTr="00C500A8">
        <w:trPr>
          <w:trHeight w:val="466"/>
        </w:trPr>
        <w:tc>
          <w:tcPr>
            <w:tcW w:w="2802" w:type="dxa"/>
            <w:tcBorders>
              <w:top w:val="double" w:sz="4" w:space="0" w:color="4BACC6" w:themeColor="accent5"/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C00000"/>
            <w:vAlign w:val="center"/>
          </w:tcPr>
          <w:p w:rsidR="00372D7A" w:rsidRPr="00AE56EA" w:rsidRDefault="00372D7A" w:rsidP="00C500A8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AE56EA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PRUEBA</w:t>
            </w:r>
          </w:p>
        </w:tc>
        <w:tc>
          <w:tcPr>
            <w:tcW w:w="1294" w:type="dxa"/>
            <w:tcBorders>
              <w:top w:val="double" w:sz="4" w:space="0" w:color="4BACC6" w:themeColor="accent5"/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C00000"/>
            <w:vAlign w:val="center"/>
          </w:tcPr>
          <w:p w:rsidR="00372D7A" w:rsidRPr="00AE56EA" w:rsidRDefault="00372D7A" w:rsidP="00C500A8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AE56EA">
              <w:rPr>
                <w:rFonts w:ascii="Arial" w:hAnsi="Arial" w:cs="Arial"/>
                <w:b/>
                <w:bCs/>
                <w:sz w:val="22"/>
                <w:szCs w:val="22"/>
              </w:rPr>
              <w:t>Número de tareas</w:t>
            </w:r>
          </w:p>
        </w:tc>
        <w:tc>
          <w:tcPr>
            <w:tcW w:w="3119" w:type="dxa"/>
            <w:tcBorders>
              <w:top w:val="double" w:sz="4" w:space="0" w:color="4BACC6" w:themeColor="accent5"/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C00000"/>
            <w:vAlign w:val="center"/>
          </w:tcPr>
          <w:p w:rsidR="00372D7A" w:rsidRPr="00AE56EA" w:rsidRDefault="00372D7A" w:rsidP="00C500A8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72D7A" w:rsidRPr="00AE56EA" w:rsidRDefault="00372D7A" w:rsidP="00C500A8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bCs/>
                <w:sz w:val="22"/>
                <w:szCs w:val="22"/>
              </w:rPr>
              <w:t>Duración de las tareas</w:t>
            </w:r>
          </w:p>
        </w:tc>
        <w:tc>
          <w:tcPr>
            <w:tcW w:w="2249" w:type="dxa"/>
            <w:tcBorders>
              <w:top w:val="double" w:sz="4" w:space="0" w:color="4BACC6" w:themeColor="accent5"/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C00000"/>
            <w:vAlign w:val="center"/>
          </w:tcPr>
          <w:p w:rsidR="00372D7A" w:rsidRPr="00AE56EA" w:rsidRDefault="00372D7A" w:rsidP="00C500A8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bCs/>
                <w:sz w:val="22"/>
                <w:szCs w:val="22"/>
              </w:rPr>
              <w:t>DURACIÓN EXAMEN ORAL</w:t>
            </w:r>
          </w:p>
        </w:tc>
      </w:tr>
      <w:tr w:rsidR="00372D7A" w:rsidRPr="00AE56EA" w:rsidTr="00C500A8">
        <w:trPr>
          <w:trHeight w:val="2185"/>
        </w:trPr>
        <w:tc>
          <w:tcPr>
            <w:tcW w:w="2802" w:type="dxa"/>
            <w:tcBorders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92CDDC" w:themeFill="accent5" w:themeFillTint="99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sz w:val="22"/>
                <w:szCs w:val="22"/>
                <w:shd w:val="clear" w:color="auto" w:fill="92CDDC" w:themeFill="accent5" w:themeFillTint="99"/>
              </w:rPr>
              <w:t>Producción y coproducción de textos orales</w:t>
            </w:r>
            <w:r w:rsidRPr="00AE56EA">
              <w:rPr>
                <w:rFonts w:ascii="Arial" w:hAnsi="Arial" w:cs="Arial"/>
                <w:b/>
                <w:sz w:val="22"/>
                <w:szCs w:val="22"/>
              </w:rPr>
              <w:t xml:space="preserve"> (PCTO)</w:t>
            </w:r>
          </w:p>
        </w:tc>
        <w:tc>
          <w:tcPr>
            <w:tcW w:w="1294" w:type="dxa"/>
            <w:tcBorders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auto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FFFFFF" w:themeFill="background1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sz w:val="22"/>
                <w:szCs w:val="22"/>
              </w:rPr>
              <w:t>Exposición: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Preparación: 2 min.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Discurso continuado: 2 min.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b/>
                <w:sz w:val="22"/>
                <w:szCs w:val="22"/>
              </w:rPr>
              <w:t>Interacción: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Preparación: 2 min.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>Conversación: 3 min. (pareja)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56EA">
              <w:rPr>
                <w:rFonts w:ascii="Arial" w:hAnsi="Arial" w:cs="Arial"/>
                <w:sz w:val="22"/>
                <w:szCs w:val="22"/>
              </w:rPr>
              <w:t xml:space="preserve">5 min. </w:t>
            </w:r>
            <w:r w:rsidRPr="00AE56EA">
              <w:rPr>
                <w:rFonts w:ascii="Arial" w:hAnsi="Arial" w:cs="Arial"/>
                <w:sz w:val="22"/>
                <w:szCs w:val="22"/>
                <w:lang w:val="es-ES_tradnl"/>
              </w:rPr>
              <w:t>(trío)</w:t>
            </w:r>
          </w:p>
        </w:tc>
        <w:tc>
          <w:tcPr>
            <w:tcW w:w="2249" w:type="dxa"/>
            <w:tcBorders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auto"/>
            <w:vAlign w:val="center"/>
          </w:tcPr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AE56EA">
              <w:rPr>
                <w:rFonts w:ascii="Arial" w:hAnsi="Arial" w:cs="Arial"/>
                <w:sz w:val="22"/>
                <w:szCs w:val="22"/>
                <w:u w:val="single"/>
                <w:lang w:val="es-ES_tradnl"/>
              </w:rPr>
              <w:t>Duración de la prueba</w:t>
            </w:r>
            <w:r w:rsidRPr="00AE56EA">
              <w:rPr>
                <w:rFonts w:ascii="Arial" w:hAnsi="Arial" w:cs="Arial"/>
                <w:sz w:val="22"/>
                <w:szCs w:val="22"/>
                <w:lang w:val="es-ES_tradnl"/>
              </w:rPr>
              <w:t>: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AE56EA">
              <w:rPr>
                <w:rFonts w:ascii="Arial" w:hAnsi="Arial" w:cs="Arial"/>
                <w:sz w:val="22"/>
                <w:szCs w:val="22"/>
                <w:lang w:val="es-ES_tradnl"/>
              </w:rPr>
              <w:t>7 min. pareja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AE56EA">
              <w:rPr>
                <w:rFonts w:ascii="Arial" w:hAnsi="Arial" w:cs="Arial"/>
                <w:sz w:val="22"/>
                <w:szCs w:val="22"/>
                <w:lang w:val="es-ES_tradnl"/>
              </w:rPr>
              <w:t>(9 min. trío)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  <w:u w:val="single"/>
                <w:lang w:val="es-ES_tradnl"/>
              </w:rPr>
            </w:pP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  <w:u w:val="single"/>
                <w:lang w:val="es-ES_tradnl"/>
              </w:rPr>
            </w:pPr>
            <w:r w:rsidRPr="00AE56EA">
              <w:rPr>
                <w:rFonts w:ascii="Arial" w:hAnsi="Arial" w:cs="Arial"/>
                <w:sz w:val="22"/>
                <w:szCs w:val="22"/>
                <w:u w:val="single"/>
                <w:lang w:val="es-ES_tradnl"/>
              </w:rPr>
              <w:t>Preparación:</w:t>
            </w:r>
          </w:p>
          <w:p w:rsidR="00372D7A" w:rsidRPr="00AE56EA" w:rsidRDefault="00372D7A" w:rsidP="00C500A8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AE56EA">
              <w:rPr>
                <w:rFonts w:ascii="Arial" w:hAnsi="Arial" w:cs="Arial"/>
                <w:sz w:val="22"/>
                <w:szCs w:val="22"/>
                <w:lang w:val="es-ES_tradnl"/>
              </w:rPr>
              <w:t>4 min.</w:t>
            </w:r>
          </w:p>
        </w:tc>
      </w:tr>
    </w:tbl>
    <w:p w:rsidR="00372D7A" w:rsidRPr="00AE56EA" w:rsidRDefault="00372D7A" w:rsidP="00372D7A">
      <w:pPr>
        <w:rPr>
          <w:rFonts w:ascii="Arial" w:hAnsi="Arial" w:cs="Arial"/>
          <w:b/>
          <w:sz w:val="22"/>
          <w:szCs w:val="22"/>
          <w:lang w:bidi="es-ES"/>
        </w:rPr>
      </w:pPr>
    </w:p>
    <w:p w:rsidR="00372D7A" w:rsidRPr="00AE56EA" w:rsidRDefault="00372D7A" w:rsidP="00372D7A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372D7A" w:rsidRPr="00AE56EA" w:rsidRDefault="00372D7A" w:rsidP="005924F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AE56EA">
        <w:rPr>
          <w:rFonts w:ascii="Arial" w:hAnsi="Arial" w:cs="Arial"/>
          <w:color w:val="000000"/>
          <w:sz w:val="22"/>
          <w:szCs w:val="22"/>
        </w:rPr>
        <w:t xml:space="preserve">Las pruebas que evalúan la comprensión de textos escritos, la comprensión de textos orales, y la producción y coproducción de textos escritos se realizarán en este orden y en una única sesión de 1 hora y 55 minutos de duración máxima. La prueba que mide la producción y coproducción de textos orales se realizará en una sesión distinta. </w:t>
      </w:r>
    </w:p>
    <w:p w:rsidR="00372D7A" w:rsidRPr="00AE56EA" w:rsidRDefault="00372D7A" w:rsidP="00372D7A">
      <w:pPr>
        <w:rPr>
          <w:rFonts w:ascii="Arial" w:hAnsi="Arial" w:cs="Arial"/>
          <w:color w:val="002060"/>
          <w:sz w:val="22"/>
          <w:szCs w:val="22"/>
        </w:rPr>
      </w:pPr>
    </w:p>
    <w:p w:rsidR="00480E46" w:rsidRPr="00877FE2" w:rsidRDefault="00480E46" w:rsidP="00877FE2">
      <w:pPr>
        <w:rPr>
          <w:rFonts w:ascii="Arial" w:hAnsi="Arial" w:cs="Arial"/>
          <w:color w:val="000000"/>
        </w:rPr>
      </w:pPr>
    </w:p>
    <w:sectPr w:rsidR="00480E46" w:rsidRPr="00877FE2" w:rsidSect="000719BB">
      <w:headerReference w:type="default" r:id="rId9"/>
      <w:footerReference w:type="even" r:id="rId10"/>
      <w:footerReference w:type="default" r:id="rId11"/>
      <w:pgSz w:w="11906" w:h="16838"/>
      <w:pgMar w:top="851" w:right="1701" w:bottom="709" w:left="1701" w:header="397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347" w:rsidRDefault="00761347">
      <w:r>
        <w:separator/>
      </w:r>
    </w:p>
  </w:endnote>
  <w:endnote w:type="continuationSeparator" w:id="0">
    <w:p w:rsidR="00761347" w:rsidRDefault="007613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">
    <w:altName w:val="Segoe UI"/>
    <w:charset w:val="00"/>
    <w:family w:val="swiss"/>
    <w:pitch w:val="variable"/>
    <w:sig w:usb0="00000001" w:usb1="4000205B" w:usb2="00000028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46" w:rsidRDefault="00C2378E" w:rsidP="0065639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80E4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80E46" w:rsidRDefault="00480E46" w:rsidP="0065639A">
    <w:pPr>
      <w:pStyle w:val="Piedepgina"/>
      <w:ind w:right="360"/>
    </w:pPr>
  </w:p>
  <w:p w:rsidR="00480E46" w:rsidRDefault="00480E46"/>
  <w:p w:rsidR="00480E46" w:rsidRDefault="00480E4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46" w:rsidRPr="00A360C0" w:rsidRDefault="00C2378E" w:rsidP="0065639A">
    <w:pPr>
      <w:pStyle w:val="Piedepgina"/>
      <w:framePr w:wrap="around" w:vAnchor="text" w:hAnchor="margin" w:xAlign="right" w:y="1"/>
      <w:rPr>
        <w:rStyle w:val="Nmerodepgina"/>
        <w:rFonts w:ascii="Arial" w:hAnsi="Arial" w:cs="Arial"/>
        <w:sz w:val="22"/>
        <w:szCs w:val="22"/>
      </w:rPr>
    </w:pPr>
    <w:r w:rsidRPr="00A360C0">
      <w:rPr>
        <w:rStyle w:val="Nmerodepgina"/>
        <w:rFonts w:ascii="Arial" w:hAnsi="Arial" w:cs="Arial"/>
        <w:sz w:val="22"/>
        <w:szCs w:val="22"/>
      </w:rPr>
      <w:fldChar w:fldCharType="begin"/>
    </w:r>
    <w:r w:rsidR="00480E46" w:rsidRPr="00A360C0">
      <w:rPr>
        <w:rStyle w:val="Nmerodepgina"/>
        <w:rFonts w:ascii="Arial" w:hAnsi="Arial" w:cs="Arial"/>
        <w:sz w:val="22"/>
        <w:szCs w:val="22"/>
      </w:rPr>
      <w:instrText xml:space="preserve">PAGE  </w:instrText>
    </w:r>
    <w:r w:rsidRPr="00A360C0">
      <w:rPr>
        <w:rStyle w:val="Nmerodepgina"/>
        <w:rFonts w:ascii="Arial" w:hAnsi="Arial" w:cs="Arial"/>
        <w:sz w:val="22"/>
        <w:szCs w:val="22"/>
      </w:rPr>
      <w:fldChar w:fldCharType="separate"/>
    </w:r>
    <w:r w:rsidR="00DD5A48">
      <w:rPr>
        <w:rStyle w:val="Nmerodepgina"/>
        <w:rFonts w:ascii="Arial" w:hAnsi="Arial" w:cs="Arial"/>
        <w:noProof/>
        <w:sz w:val="22"/>
        <w:szCs w:val="22"/>
      </w:rPr>
      <w:t>12</w:t>
    </w:r>
    <w:r w:rsidRPr="00A360C0">
      <w:rPr>
        <w:rStyle w:val="Nmerodepgina"/>
        <w:rFonts w:ascii="Arial" w:hAnsi="Arial" w:cs="Arial"/>
        <w:sz w:val="22"/>
        <w:szCs w:val="22"/>
      </w:rPr>
      <w:fldChar w:fldCharType="end"/>
    </w:r>
  </w:p>
  <w:p w:rsidR="00480E46" w:rsidRPr="00A360C0" w:rsidRDefault="00480E46" w:rsidP="0065639A">
    <w:pPr>
      <w:pStyle w:val="Piedepgina"/>
      <w:ind w:right="360"/>
      <w:rPr>
        <w:rFonts w:ascii="Arial" w:hAnsi="Arial" w:cs="Arial"/>
        <w:sz w:val="22"/>
        <w:szCs w:val="22"/>
      </w:rPr>
    </w:pPr>
  </w:p>
  <w:p w:rsidR="00480E46" w:rsidRDefault="00A360C0" w:rsidP="00A360C0">
    <w:pPr>
      <w:tabs>
        <w:tab w:val="left" w:pos="4965"/>
      </w:tabs>
    </w:pPr>
    <w:r>
      <w:tab/>
    </w:r>
  </w:p>
  <w:p w:rsidR="00480E46" w:rsidRDefault="00480E4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347" w:rsidRDefault="00761347">
      <w:r>
        <w:separator/>
      </w:r>
    </w:p>
  </w:footnote>
  <w:footnote w:type="continuationSeparator" w:id="0">
    <w:p w:rsidR="00761347" w:rsidRDefault="007613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46" w:rsidRPr="006049DB" w:rsidRDefault="00480E46" w:rsidP="006049DB">
    <w:pPr>
      <w:pStyle w:val="Encabezado"/>
      <w:ind w:right="-427"/>
      <w:jc w:val="right"/>
      <w:rPr>
        <w:rFonts w:ascii="Droid Sans" w:hAnsi="Droid Sans" w:cs="Droid Sans"/>
        <w:i/>
      </w:rPr>
    </w:pPr>
    <w:r w:rsidRPr="003F2F15">
      <w:rPr>
        <w:rFonts w:ascii="Droid Sans" w:hAnsi="Droid Sans" w:cs="Droid Sans"/>
        <w:sz w:val="16"/>
        <w:szCs w:val="16"/>
      </w:rPr>
      <w:t>E.O.I. n</w:t>
    </w:r>
    <w:r w:rsidR="008C1471">
      <w:rPr>
        <w:rFonts w:ascii="Droid Sans" w:hAnsi="Droid Sans" w:cs="Droid Sans"/>
        <w:sz w:val="16"/>
        <w:szCs w:val="16"/>
      </w:rPr>
      <w:t>.</w:t>
    </w:r>
    <w:r w:rsidRPr="003F2F15">
      <w:rPr>
        <w:rFonts w:ascii="Droid Sans" w:hAnsi="Droid Sans" w:cs="Droid Sans"/>
        <w:sz w:val="16"/>
        <w:szCs w:val="16"/>
      </w:rPr>
      <w:t>º</w:t>
    </w:r>
    <w:r w:rsidR="000259F6">
      <w:rPr>
        <w:rFonts w:ascii="Droid Sans" w:hAnsi="Droid Sans" w:cs="Droid Sans"/>
        <w:sz w:val="16"/>
        <w:szCs w:val="16"/>
      </w:rPr>
      <w:t xml:space="preserve"> </w:t>
    </w:r>
    <w:r w:rsidRPr="003F2F15">
      <w:rPr>
        <w:rFonts w:ascii="Droid Sans" w:hAnsi="Droid Sans" w:cs="Droid Sans"/>
        <w:sz w:val="16"/>
        <w:szCs w:val="16"/>
      </w:rPr>
      <w:t>1</w:t>
    </w:r>
    <w:r w:rsidR="000259F6">
      <w:rPr>
        <w:rFonts w:ascii="Droid Sans" w:hAnsi="Droid Sans" w:cs="Droid Sans"/>
        <w:sz w:val="16"/>
        <w:szCs w:val="16"/>
      </w:rPr>
      <w:t xml:space="preserve"> ZARAGOZA</w:t>
    </w:r>
    <w:r>
      <w:rPr>
        <w:rFonts w:ascii="Droid Sans" w:hAnsi="Droid Sans" w:cs="Droid Sans"/>
        <w:sz w:val="16"/>
        <w:szCs w:val="16"/>
      </w:rPr>
      <w:t>. ESPAÑOL LENGUA EXTRANJERA</w:t>
    </w:r>
  </w:p>
  <w:p w:rsidR="00480E46" w:rsidRDefault="00480E46"/>
  <w:p w:rsidR="00480E46" w:rsidRDefault="00480E4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277E"/>
    <w:multiLevelType w:val="hybridMultilevel"/>
    <w:tmpl w:val="8B026B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A345A"/>
    <w:multiLevelType w:val="hybridMultilevel"/>
    <w:tmpl w:val="56BAA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825125"/>
    <w:multiLevelType w:val="hybridMultilevel"/>
    <w:tmpl w:val="8FD09A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154B5E"/>
    <w:multiLevelType w:val="multilevel"/>
    <w:tmpl w:val="3F2860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4A53D4D"/>
    <w:multiLevelType w:val="hybridMultilevel"/>
    <w:tmpl w:val="0D3068B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4D15219"/>
    <w:multiLevelType w:val="hybridMultilevel"/>
    <w:tmpl w:val="8A7899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D12DBB"/>
    <w:multiLevelType w:val="hybridMultilevel"/>
    <w:tmpl w:val="3AD8FE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365475"/>
    <w:multiLevelType w:val="hybridMultilevel"/>
    <w:tmpl w:val="9062A7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601448"/>
    <w:multiLevelType w:val="hybridMultilevel"/>
    <w:tmpl w:val="98F6A5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B341F"/>
    <w:multiLevelType w:val="hybridMultilevel"/>
    <w:tmpl w:val="80B89F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CB5750"/>
    <w:multiLevelType w:val="hybridMultilevel"/>
    <w:tmpl w:val="AFD2B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185273"/>
    <w:multiLevelType w:val="hybridMultilevel"/>
    <w:tmpl w:val="BDF633C4"/>
    <w:lvl w:ilvl="0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>
    <w:nsid w:val="324B23D9"/>
    <w:multiLevelType w:val="hybridMultilevel"/>
    <w:tmpl w:val="C69A834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82C3F84"/>
    <w:multiLevelType w:val="hybridMultilevel"/>
    <w:tmpl w:val="B810A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A44898"/>
    <w:multiLevelType w:val="hybridMultilevel"/>
    <w:tmpl w:val="A3DE17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5E24C3"/>
    <w:multiLevelType w:val="hybridMultilevel"/>
    <w:tmpl w:val="08D4F2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EC2C71"/>
    <w:multiLevelType w:val="hybridMultilevel"/>
    <w:tmpl w:val="3FF4E8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557D1C"/>
    <w:multiLevelType w:val="hybridMultilevel"/>
    <w:tmpl w:val="F7306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65214D"/>
    <w:multiLevelType w:val="hybridMultilevel"/>
    <w:tmpl w:val="796455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4454FA"/>
    <w:multiLevelType w:val="hybridMultilevel"/>
    <w:tmpl w:val="A79A5EBE"/>
    <w:lvl w:ilvl="0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0">
    <w:nsid w:val="599751A2"/>
    <w:multiLevelType w:val="hybridMultilevel"/>
    <w:tmpl w:val="184EA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BE7D0F"/>
    <w:multiLevelType w:val="hybridMultilevel"/>
    <w:tmpl w:val="DF0670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757BF6"/>
    <w:multiLevelType w:val="hybridMultilevel"/>
    <w:tmpl w:val="AAD417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6B38F0"/>
    <w:multiLevelType w:val="hybridMultilevel"/>
    <w:tmpl w:val="0846B0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740B26"/>
    <w:multiLevelType w:val="hybridMultilevel"/>
    <w:tmpl w:val="C3425F4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0C45A44"/>
    <w:multiLevelType w:val="hybridMultilevel"/>
    <w:tmpl w:val="548AA3C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77554955"/>
    <w:multiLevelType w:val="hybridMultilevel"/>
    <w:tmpl w:val="F52C36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C0132E"/>
    <w:multiLevelType w:val="multilevel"/>
    <w:tmpl w:val="001475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8">
    <w:nsid w:val="7CE95B84"/>
    <w:multiLevelType w:val="hybridMultilevel"/>
    <w:tmpl w:val="5EA6625C"/>
    <w:lvl w:ilvl="0" w:tplc="FE3039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8"/>
  </w:num>
  <w:num w:numId="4">
    <w:abstractNumId w:val="25"/>
  </w:num>
  <w:num w:numId="5">
    <w:abstractNumId w:val="20"/>
  </w:num>
  <w:num w:numId="6">
    <w:abstractNumId w:val="12"/>
  </w:num>
  <w:num w:numId="7">
    <w:abstractNumId w:val="26"/>
  </w:num>
  <w:num w:numId="8">
    <w:abstractNumId w:val="2"/>
  </w:num>
  <w:num w:numId="9">
    <w:abstractNumId w:val="16"/>
  </w:num>
  <w:num w:numId="10">
    <w:abstractNumId w:val="15"/>
  </w:num>
  <w:num w:numId="11">
    <w:abstractNumId w:val="4"/>
  </w:num>
  <w:num w:numId="12">
    <w:abstractNumId w:val="19"/>
  </w:num>
  <w:num w:numId="13">
    <w:abstractNumId w:val="11"/>
  </w:num>
  <w:num w:numId="14">
    <w:abstractNumId w:val="9"/>
  </w:num>
  <w:num w:numId="15">
    <w:abstractNumId w:val="24"/>
  </w:num>
  <w:num w:numId="16">
    <w:abstractNumId w:val="3"/>
  </w:num>
  <w:num w:numId="17">
    <w:abstractNumId w:val="28"/>
  </w:num>
  <w:num w:numId="18">
    <w:abstractNumId w:val="1"/>
  </w:num>
  <w:num w:numId="19">
    <w:abstractNumId w:val="14"/>
  </w:num>
  <w:num w:numId="20">
    <w:abstractNumId w:val="17"/>
  </w:num>
  <w:num w:numId="21">
    <w:abstractNumId w:val="0"/>
  </w:num>
  <w:num w:numId="22">
    <w:abstractNumId w:val="5"/>
  </w:num>
  <w:num w:numId="23">
    <w:abstractNumId w:val="10"/>
  </w:num>
  <w:num w:numId="24">
    <w:abstractNumId w:val="18"/>
  </w:num>
  <w:num w:numId="25">
    <w:abstractNumId w:val="21"/>
  </w:num>
  <w:num w:numId="26">
    <w:abstractNumId w:val="23"/>
  </w:num>
  <w:num w:numId="27">
    <w:abstractNumId w:val="22"/>
  </w:num>
  <w:num w:numId="28">
    <w:abstractNumId w:val="13"/>
  </w:num>
  <w:num w:numId="29">
    <w:abstractNumId w:val="6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703D24"/>
    <w:rsid w:val="000016CB"/>
    <w:rsid w:val="000051EA"/>
    <w:rsid w:val="000155E1"/>
    <w:rsid w:val="00020343"/>
    <w:rsid w:val="000259F6"/>
    <w:rsid w:val="000321A0"/>
    <w:rsid w:val="000344A3"/>
    <w:rsid w:val="0004391D"/>
    <w:rsid w:val="00044AD4"/>
    <w:rsid w:val="00047227"/>
    <w:rsid w:val="00051C18"/>
    <w:rsid w:val="000538EA"/>
    <w:rsid w:val="00055115"/>
    <w:rsid w:val="00064F38"/>
    <w:rsid w:val="000719BB"/>
    <w:rsid w:val="000743EC"/>
    <w:rsid w:val="00084E04"/>
    <w:rsid w:val="00086258"/>
    <w:rsid w:val="00093AC7"/>
    <w:rsid w:val="0009625C"/>
    <w:rsid w:val="000A32FB"/>
    <w:rsid w:val="000B2247"/>
    <w:rsid w:val="000B3899"/>
    <w:rsid w:val="000C7A59"/>
    <w:rsid w:val="000E1DC5"/>
    <w:rsid w:val="000F2C6D"/>
    <w:rsid w:val="000F631B"/>
    <w:rsid w:val="000F7E55"/>
    <w:rsid w:val="00100473"/>
    <w:rsid w:val="00103915"/>
    <w:rsid w:val="001139BE"/>
    <w:rsid w:val="00113EE6"/>
    <w:rsid w:val="00117C80"/>
    <w:rsid w:val="001212AD"/>
    <w:rsid w:val="001227D1"/>
    <w:rsid w:val="00132E28"/>
    <w:rsid w:val="001420EC"/>
    <w:rsid w:val="0014228D"/>
    <w:rsid w:val="001468FA"/>
    <w:rsid w:val="001501BE"/>
    <w:rsid w:val="0015535D"/>
    <w:rsid w:val="00157304"/>
    <w:rsid w:val="001641F5"/>
    <w:rsid w:val="0016498F"/>
    <w:rsid w:val="0017022D"/>
    <w:rsid w:val="00172EC9"/>
    <w:rsid w:val="001846A3"/>
    <w:rsid w:val="0019270F"/>
    <w:rsid w:val="001A2A43"/>
    <w:rsid w:val="001A2D07"/>
    <w:rsid w:val="001B182A"/>
    <w:rsid w:val="001C28BD"/>
    <w:rsid w:val="001C4948"/>
    <w:rsid w:val="001D121A"/>
    <w:rsid w:val="001D34DE"/>
    <w:rsid w:val="001D453D"/>
    <w:rsid w:val="001D571A"/>
    <w:rsid w:val="001E189E"/>
    <w:rsid w:val="0020089A"/>
    <w:rsid w:val="00203CC7"/>
    <w:rsid w:val="00207C22"/>
    <w:rsid w:val="002219E3"/>
    <w:rsid w:val="00232B7A"/>
    <w:rsid w:val="0023545D"/>
    <w:rsid w:val="00246907"/>
    <w:rsid w:val="0025219D"/>
    <w:rsid w:val="00253703"/>
    <w:rsid w:val="00253A07"/>
    <w:rsid w:val="0025548D"/>
    <w:rsid w:val="00260255"/>
    <w:rsid w:val="00266770"/>
    <w:rsid w:val="0026759C"/>
    <w:rsid w:val="00267C56"/>
    <w:rsid w:val="0027392B"/>
    <w:rsid w:val="0029223E"/>
    <w:rsid w:val="002A0366"/>
    <w:rsid w:val="002A0439"/>
    <w:rsid w:val="002A4DAD"/>
    <w:rsid w:val="002B749E"/>
    <w:rsid w:val="002C3747"/>
    <w:rsid w:val="002D2064"/>
    <w:rsid w:val="002D2B02"/>
    <w:rsid w:val="002D480A"/>
    <w:rsid w:val="002F6546"/>
    <w:rsid w:val="003069E9"/>
    <w:rsid w:val="0031713E"/>
    <w:rsid w:val="00332523"/>
    <w:rsid w:val="003340DA"/>
    <w:rsid w:val="00336DC9"/>
    <w:rsid w:val="00355912"/>
    <w:rsid w:val="0036771C"/>
    <w:rsid w:val="00372D7A"/>
    <w:rsid w:val="00372F0E"/>
    <w:rsid w:val="0038597E"/>
    <w:rsid w:val="00387773"/>
    <w:rsid w:val="0039414D"/>
    <w:rsid w:val="003A19B2"/>
    <w:rsid w:val="003A6342"/>
    <w:rsid w:val="003B2ED4"/>
    <w:rsid w:val="003C0A00"/>
    <w:rsid w:val="003C121A"/>
    <w:rsid w:val="003C7313"/>
    <w:rsid w:val="003D0142"/>
    <w:rsid w:val="003D0D8A"/>
    <w:rsid w:val="003D3DC3"/>
    <w:rsid w:val="003D6340"/>
    <w:rsid w:val="003F1843"/>
    <w:rsid w:val="003F1A13"/>
    <w:rsid w:val="003F2F15"/>
    <w:rsid w:val="003F5F36"/>
    <w:rsid w:val="00400035"/>
    <w:rsid w:val="004020AF"/>
    <w:rsid w:val="004025D9"/>
    <w:rsid w:val="0040311B"/>
    <w:rsid w:val="004067CE"/>
    <w:rsid w:val="004111ED"/>
    <w:rsid w:val="004134EC"/>
    <w:rsid w:val="00413FEC"/>
    <w:rsid w:val="004206E4"/>
    <w:rsid w:val="00426B94"/>
    <w:rsid w:val="00431BFD"/>
    <w:rsid w:val="00432FE0"/>
    <w:rsid w:val="00433C2A"/>
    <w:rsid w:val="004372CA"/>
    <w:rsid w:val="00443396"/>
    <w:rsid w:val="004531AA"/>
    <w:rsid w:val="0045773A"/>
    <w:rsid w:val="00480E46"/>
    <w:rsid w:val="00484459"/>
    <w:rsid w:val="004962C3"/>
    <w:rsid w:val="0049762C"/>
    <w:rsid w:val="004A293E"/>
    <w:rsid w:val="004E1EA9"/>
    <w:rsid w:val="004E1F25"/>
    <w:rsid w:val="004E3BFE"/>
    <w:rsid w:val="004F1848"/>
    <w:rsid w:val="00504E66"/>
    <w:rsid w:val="0051235A"/>
    <w:rsid w:val="005235C9"/>
    <w:rsid w:val="005240B7"/>
    <w:rsid w:val="005258FF"/>
    <w:rsid w:val="00527500"/>
    <w:rsid w:val="0055309F"/>
    <w:rsid w:val="00554665"/>
    <w:rsid w:val="0055765E"/>
    <w:rsid w:val="00563F0A"/>
    <w:rsid w:val="005640A1"/>
    <w:rsid w:val="00572D80"/>
    <w:rsid w:val="005770BD"/>
    <w:rsid w:val="00580980"/>
    <w:rsid w:val="00587C88"/>
    <w:rsid w:val="005924F0"/>
    <w:rsid w:val="00592ACF"/>
    <w:rsid w:val="00595FD1"/>
    <w:rsid w:val="0059789C"/>
    <w:rsid w:val="005A1916"/>
    <w:rsid w:val="005B47C7"/>
    <w:rsid w:val="005B4ADA"/>
    <w:rsid w:val="005C144A"/>
    <w:rsid w:val="005C69B8"/>
    <w:rsid w:val="005C6E59"/>
    <w:rsid w:val="005C7ADE"/>
    <w:rsid w:val="005D679A"/>
    <w:rsid w:val="005E0BD2"/>
    <w:rsid w:val="005E0EF9"/>
    <w:rsid w:val="005E4D63"/>
    <w:rsid w:val="005F0F36"/>
    <w:rsid w:val="005F726B"/>
    <w:rsid w:val="0060036A"/>
    <w:rsid w:val="0060169A"/>
    <w:rsid w:val="006049DB"/>
    <w:rsid w:val="006078D3"/>
    <w:rsid w:val="006102E7"/>
    <w:rsid w:val="00615D31"/>
    <w:rsid w:val="00624E17"/>
    <w:rsid w:val="006312CB"/>
    <w:rsid w:val="0063335C"/>
    <w:rsid w:val="006343DF"/>
    <w:rsid w:val="00643BED"/>
    <w:rsid w:val="006443CF"/>
    <w:rsid w:val="00644AB3"/>
    <w:rsid w:val="006518F8"/>
    <w:rsid w:val="00651AD6"/>
    <w:rsid w:val="00652E7D"/>
    <w:rsid w:val="006538BC"/>
    <w:rsid w:val="0065639A"/>
    <w:rsid w:val="006615F3"/>
    <w:rsid w:val="0066465F"/>
    <w:rsid w:val="00673E07"/>
    <w:rsid w:val="006743B4"/>
    <w:rsid w:val="00674C3E"/>
    <w:rsid w:val="00683B34"/>
    <w:rsid w:val="006902B1"/>
    <w:rsid w:val="006A7E18"/>
    <w:rsid w:val="006B36D8"/>
    <w:rsid w:val="006B5530"/>
    <w:rsid w:val="006C61EB"/>
    <w:rsid w:val="006C7056"/>
    <w:rsid w:val="006D0C7C"/>
    <w:rsid w:val="006D740A"/>
    <w:rsid w:val="006E0873"/>
    <w:rsid w:val="006E27DC"/>
    <w:rsid w:val="006F04B5"/>
    <w:rsid w:val="006F3F96"/>
    <w:rsid w:val="006F44C2"/>
    <w:rsid w:val="00700667"/>
    <w:rsid w:val="00701AB6"/>
    <w:rsid w:val="00703D24"/>
    <w:rsid w:val="007108F2"/>
    <w:rsid w:val="00715978"/>
    <w:rsid w:val="007174B9"/>
    <w:rsid w:val="007209F0"/>
    <w:rsid w:val="00724DFE"/>
    <w:rsid w:val="00735727"/>
    <w:rsid w:val="00751C1B"/>
    <w:rsid w:val="0075673A"/>
    <w:rsid w:val="007605D1"/>
    <w:rsid w:val="00760D54"/>
    <w:rsid w:val="00761347"/>
    <w:rsid w:val="0076431D"/>
    <w:rsid w:val="00764C69"/>
    <w:rsid w:val="00787BCB"/>
    <w:rsid w:val="007913E9"/>
    <w:rsid w:val="0079364B"/>
    <w:rsid w:val="007A3456"/>
    <w:rsid w:val="007A46C2"/>
    <w:rsid w:val="007B7A32"/>
    <w:rsid w:val="007C17A8"/>
    <w:rsid w:val="007C7FB0"/>
    <w:rsid w:val="007E08E7"/>
    <w:rsid w:val="007F25C3"/>
    <w:rsid w:val="007F261F"/>
    <w:rsid w:val="00804379"/>
    <w:rsid w:val="00810F28"/>
    <w:rsid w:val="00811D88"/>
    <w:rsid w:val="00814C95"/>
    <w:rsid w:val="008164A0"/>
    <w:rsid w:val="00816A24"/>
    <w:rsid w:val="00821D39"/>
    <w:rsid w:val="00822F89"/>
    <w:rsid w:val="0082439A"/>
    <w:rsid w:val="008245CC"/>
    <w:rsid w:val="0082531E"/>
    <w:rsid w:val="00834BC4"/>
    <w:rsid w:val="00835672"/>
    <w:rsid w:val="00837B9D"/>
    <w:rsid w:val="00852D24"/>
    <w:rsid w:val="00877FE2"/>
    <w:rsid w:val="00884061"/>
    <w:rsid w:val="0088509F"/>
    <w:rsid w:val="00885CDE"/>
    <w:rsid w:val="00887D9B"/>
    <w:rsid w:val="00893920"/>
    <w:rsid w:val="00894A22"/>
    <w:rsid w:val="00896AAE"/>
    <w:rsid w:val="008A5361"/>
    <w:rsid w:val="008A5AAD"/>
    <w:rsid w:val="008C1471"/>
    <w:rsid w:val="008C269E"/>
    <w:rsid w:val="008C2E56"/>
    <w:rsid w:val="008C6D33"/>
    <w:rsid w:val="008C745C"/>
    <w:rsid w:val="008E4F15"/>
    <w:rsid w:val="008F0F74"/>
    <w:rsid w:val="008F42BD"/>
    <w:rsid w:val="00901271"/>
    <w:rsid w:val="009060C2"/>
    <w:rsid w:val="009073A9"/>
    <w:rsid w:val="00935C02"/>
    <w:rsid w:val="009360C4"/>
    <w:rsid w:val="00937D6A"/>
    <w:rsid w:val="00942047"/>
    <w:rsid w:val="00946F62"/>
    <w:rsid w:val="00952485"/>
    <w:rsid w:val="009547B8"/>
    <w:rsid w:val="009552F5"/>
    <w:rsid w:val="00956793"/>
    <w:rsid w:val="009574E3"/>
    <w:rsid w:val="00965C3C"/>
    <w:rsid w:val="009756F1"/>
    <w:rsid w:val="009773AB"/>
    <w:rsid w:val="009804F4"/>
    <w:rsid w:val="00981136"/>
    <w:rsid w:val="0098493A"/>
    <w:rsid w:val="00991139"/>
    <w:rsid w:val="009918AB"/>
    <w:rsid w:val="00992833"/>
    <w:rsid w:val="009A29DF"/>
    <w:rsid w:val="009B1886"/>
    <w:rsid w:val="009B2D72"/>
    <w:rsid w:val="009B2D97"/>
    <w:rsid w:val="009B7EDB"/>
    <w:rsid w:val="009C2731"/>
    <w:rsid w:val="009C5B04"/>
    <w:rsid w:val="009D2917"/>
    <w:rsid w:val="009D4342"/>
    <w:rsid w:val="009E05A9"/>
    <w:rsid w:val="009E1661"/>
    <w:rsid w:val="009E5503"/>
    <w:rsid w:val="009F1024"/>
    <w:rsid w:val="009F31C5"/>
    <w:rsid w:val="009F480D"/>
    <w:rsid w:val="00A26697"/>
    <w:rsid w:val="00A360C0"/>
    <w:rsid w:val="00A44E13"/>
    <w:rsid w:val="00A531AC"/>
    <w:rsid w:val="00A538D0"/>
    <w:rsid w:val="00A539A1"/>
    <w:rsid w:val="00A549C6"/>
    <w:rsid w:val="00A55C5D"/>
    <w:rsid w:val="00A611F1"/>
    <w:rsid w:val="00A614B2"/>
    <w:rsid w:val="00A73A64"/>
    <w:rsid w:val="00A776E9"/>
    <w:rsid w:val="00A8571B"/>
    <w:rsid w:val="00A85F58"/>
    <w:rsid w:val="00A912AB"/>
    <w:rsid w:val="00AB6D1A"/>
    <w:rsid w:val="00AC5EE6"/>
    <w:rsid w:val="00AD3E1B"/>
    <w:rsid w:val="00AE2899"/>
    <w:rsid w:val="00AE56EA"/>
    <w:rsid w:val="00AE5D3F"/>
    <w:rsid w:val="00AF1F16"/>
    <w:rsid w:val="00AF5C3B"/>
    <w:rsid w:val="00B071B3"/>
    <w:rsid w:val="00B10951"/>
    <w:rsid w:val="00B124F4"/>
    <w:rsid w:val="00B13219"/>
    <w:rsid w:val="00B14986"/>
    <w:rsid w:val="00B30B28"/>
    <w:rsid w:val="00B364C7"/>
    <w:rsid w:val="00B40FE3"/>
    <w:rsid w:val="00B46B6C"/>
    <w:rsid w:val="00B5316B"/>
    <w:rsid w:val="00B542BA"/>
    <w:rsid w:val="00B5598A"/>
    <w:rsid w:val="00B705F3"/>
    <w:rsid w:val="00B7209E"/>
    <w:rsid w:val="00B734B4"/>
    <w:rsid w:val="00B835CC"/>
    <w:rsid w:val="00B846CB"/>
    <w:rsid w:val="00B85103"/>
    <w:rsid w:val="00B85F9E"/>
    <w:rsid w:val="00B94760"/>
    <w:rsid w:val="00B9516A"/>
    <w:rsid w:val="00BA2187"/>
    <w:rsid w:val="00BA4F0D"/>
    <w:rsid w:val="00BA60ED"/>
    <w:rsid w:val="00BA674C"/>
    <w:rsid w:val="00BB07B5"/>
    <w:rsid w:val="00BB5DC2"/>
    <w:rsid w:val="00BB7F3A"/>
    <w:rsid w:val="00BC3DF0"/>
    <w:rsid w:val="00BD5923"/>
    <w:rsid w:val="00BE146A"/>
    <w:rsid w:val="00BE2AE0"/>
    <w:rsid w:val="00C076A6"/>
    <w:rsid w:val="00C10A38"/>
    <w:rsid w:val="00C166FA"/>
    <w:rsid w:val="00C2378E"/>
    <w:rsid w:val="00C241DF"/>
    <w:rsid w:val="00C26C5F"/>
    <w:rsid w:val="00C35C53"/>
    <w:rsid w:val="00C4011F"/>
    <w:rsid w:val="00C4069D"/>
    <w:rsid w:val="00C457C7"/>
    <w:rsid w:val="00C45D9B"/>
    <w:rsid w:val="00C6346D"/>
    <w:rsid w:val="00C67D1F"/>
    <w:rsid w:val="00C83787"/>
    <w:rsid w:val="00C946A8"/>
    <w:rsid w:val="00CA42BC"/>
    <w:rsid w:val="00CB2B7F"/>
    <w:rsid w:val="00CD6763"/>
    <w:rsid w:val="00CE6C90"/>
    <w:rsid w:val="00CE7E9C"/>
    <w:rsid w:val="00D023E0"/>
    <w:rsid w:val="00D07138"/>
    <w:rsid w:val="00D13BF9"/>
    <w:rsid w:val="00D21F62"/>
    <w:rsid w:val="00D2398A"/>
    <w:rsid w:val="00D25803"/>
    <w:rsid w:val="00D25FF4"/>
    <w:rsid w:val="00D263A5"/>
    <w:rsid w:val="00D27767"/>
    <w:rsid w:val="00D32E9A"/>
    <w:rsid w:val="00D46E45"/>
    <w:rsid w:val="00D6155B"/>
    <w:rsid w:val="00D839D0"/>
    <w:rsid w:val="00D849B0"/>
    <w:rsid w:val="00D97231"/>
    <w:rsid w:val="00DC1F31"/>
    <w:rsid w:val="00DD2C8D"/>
    <w:rsid w:val="00DD5A48"/>
    <w:rsid w:val="00DF1BAC"/>
    <w:rsid w:val="00DF6621"/>
    <w:rsid w:val="00E039B2"/>
    <w:rsid w:val="00E11886"/>
    <w:rsid w:val="00E11BB5"/>
    <w:rsid w:val="00E32CA4"/>
    <w:rsid w:val="00E3433E"/>
    <w:rsid w:val="00E46404"/>
    <w:rsid w:val="00E528E3"/>
    <w:rsid w:val="00E64280"/>
    <w:rsid w:val="00E65058"/>
    <w:rsid w:val="00E6730C"/>
    <w:rsid w:val="00E676B1"/>
    <w:rsid w:val="00E72669"/>
    <w:rsid w:val="00E74FBF"/>
    <w:rsid w:val="00E826A5"/>
    <w:rsid w:val="00E97212"/>
    <w:rsid w:val="00EA1BBC"/>
    <w:rsid w:val="00EA2016"/>
    <w:rsid w:val="00EA3A40"/>
    <w:rsid w:val="00EA5B7D"/>
    <w:rsid w:val="00EB08CD"/>
    <w:rsid w:val="00EB1B7F"/>
    <w:rsid w:val="00EB3FDD"/>
    <w:rsid w:val="00EB5A8A"/>
    <w:rsid w:val="00EE1419"/>
    <w:rsid w:val="00EE555E"/>
    <w:rsid w:val="00EF0400"/>
    <w:rsid w:val="00EF54C4"/>
    <w:rsid w:val="00EF5FEE"/>
    <w:rsid w:val="00EF6B9C"/>
    <w:rsid w:val="00F02D6B"/>
    <w:rsid w:val="00F03D17"/>
    <w:rsid w:val="00F20002"/>
    <w:rsid w:val="00F37056"/>
    <w:rsid w:val="00F40B6B"/>
    <w:rsid w:val="00F43382"/>
    <w:rsid w:val="00F436D3"/>
    <w:rsid w:val="00F44EDB"/>
    <w:rsid w:val="00F5205F"/>
    <w:rsid w:val="00F535A9"/>
    <w:rsid w:val="00F55527"/>
    <w:rsid w:val="00F557DE"/>
    <w:rsid w:val="00F72577"/>
    <w:rsid w:val="00F87DE6"/>
    <w:rsid w:val="00F9056F"/>
    <w:rsid w:val="00F939D7"/>
    <w:rsid w:val="00F94F5D"/>
    <w:rsid w:val="00F9643E"/>
    <w:rsid w:val="00FB272B"/>
    <w:rsid w:val="00FB7F18"/>
    <w:rsid w:val="00FC0468"/>
    <w:rsid w:val="00FC389C"/>
    <w:rsid w:val="00FD178F"/>
    <w:rsid w:val="00FE2582"/>
    <w:rsid w:val="00FE33D3"/>
    <w:rsid w:val="00FE53C2"/>
    <w:rsid w:val="00FF1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toc 2" w:uiPriority="39"/>
    <w:lsdException w:name="annotation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759C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703D2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703D2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703D2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703D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ar"/>
    <w:qFormat/>
    <w:rsid w:val="00703D24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703D24"/>
    <w:pPr>
      <w:spacing w:before="240" w:after="60"/>
      <w:outlineLvl w:val="6"/>
    </w:pPr>
  </w:style>
  <w:style w:type="paragraph" w:styleId="Ttulo9">
    <w:name w:val="heading 9"/>
    <w:basedOn w:val="Normal"/>
    <w:next w:val="Normal"/>
    <w:link w:val="Ttulo9Car"/>
    <w:qFormat/>
    <w:rsid w:val="00703D24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703D2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703D24"/>
    <w:pPr>
      <w:spacing w:line="248" w:lineRule="atLeast"/>
    </w:pPr>
    <w:rPr>
      <w:color w:val="auto"/>
    </w:rPr>
  </w:style>
  <w:style w:type="paragraph" w:customStyle="1" w:styleId="CM2">
    <w:name w:val="CM2"/>
    <w:basedOn w:val="Default"/>
    <w:next w:val="Default"/>
    <w:rsid w:val="00703D24"/>
    <w:pPr>
      <w:spacing w:line="248" w:lineRule="atLeast"/>
    </w:pPr>
    <w:rPr>
      <w:color w:val="auto"/>
    </w:rPr>
  </w:style>
  <w:style w:type="paragraph" w:customStyle="1" w:styleId="CM83">
    <w:name w:val="CM83"/>
    <w:basedOn w:val="Default"/>
    <w:next w:val="Default"/>
    <w:rsid w:val="00703D24"/>
    <w:pPr>
      <w:spacing w:after="245"/>
    </w:pPr>
    <w:rPr>
      <w:color w:val="auto"/>
    </w:rPr>
  </w:style>
  <w:style w:type="paragraph" w:customStyle="1" w:styleId="CM7">
    <w:name w:val="CM7"/>
    <w:basedOn w:val="Default"/>
    <w:next w:val="Default"/>
    <w:rsid w:val="00703D24"/>
    <w:pPr>
      <w:spacing w:line="246" w:lineRule="atLeast"/>
    </w:pPr>
    <w:rPr>
      <w:color w:val="auto"/>
    </w:rPr>
  </w:style>
  <w:style w:type="paragraph" w:customStyle="1" w:styleId="CM8">
    <w:name w:val="CM8"/>
    <w:basedOn w:val="Default"/>
    <w:next w:val="Default"/>
    <w:rsid w:val="00703D24"/>
    <w:pPr>
      <w:spacing w:line="246" w:lineRule="atLeast"/>
    </w:pPr>
    <w:rPr>
      <w:color w:val="auto"/>
    </w:rPr>
  </w:style>
  <w:style w:type="paragraph" w:customStyle="1" w:styleId="CM9">
    <w:name w:val="CM9"/>
    <w:basedOn w:val="Default"/>
    <w:next w:val="Default"/>
    <w:rsid w:val="00703D24"/>
    <w:pPr>
      <w:spacing w:line="246" w:lineRule="atLeast"/>
    </w:pPr>
    <w:rPr>
      <w:color w:val="auto"/>
    </w:rPr>
  </w:style>
  <w:style w:type="paragraph" w:customStyle="1" w:styleId="CM11">
    <w:name w:val="CM11"/>
    <w:basedOn w:val="Default"/>
    <w:next w:val="Default"/>
    <w:rsid w:val="00703D24"/>
    <w:pPr>
      <w:spacing w:line="246" w:lineRule="atLeast"/>
    </w:pPr>
    <w:rPr>
      <w:color w:val="auto"/>
    </w:rPr>
  </w:style>
  <w:style w:type="paragraph" w:customStyle="1" w:styleId="CM15">
    <w:name w:val="CM15"/>
    <w:basedOn w:val="Default"/>
    <w:next w:val="Default"/>
    <w:rsid w:val="00703D24"/>
    <w:pPr>
      <w:spacing w:line="246" w:lineRule="atLeast"/>
    </w:pPr>
    <w:rPr>
      <w:color w:val="auto"/>
    </w:rPr>
  </w:style>
  <w:style w:type="paragraph" w:customStyle="1" w:styleId="CM38">
    <w:name w:val="CM38"/>
    <w:basedOn w:val="Default"/>
    <w:next w:val="Default"/>
    <w:rsid w:val="00703D24"/>
    <w:pPr>
      <w:spacing w:line="248" w:lineRule="atLeast"/>
    </w:pPr>
    <w:rPr>
      <w:color w:val="auto"/>
    </w:rPr>
  </w:style>
  <w:style w:type="paragraph" w:customStyle="1" w:styleId="CM49">
    <w:name w:val="CM49"/>
    <w:basedOn w:val="Default"/>
    <w:next w:val="Default"/>
    <w:rsid w:val="00703D24"/>
    <w:pPr>
      <w:spacing w:line="248" w:lineRule="atLeast"/>
    </w:pPr>
    <w:rPr>
      <w:color w:val="auto"/>
    </w:rPr>
  </w:style>
  <w:style w:type="paragraph" w:customStyle="1" w:styleId="CM3">
    <w:name w:val="CM3"/>
    <w:basedOn w:val="Default"/>
    <w:next w:val="Default"/>
    <w:rsid w:val="00703D24"/>
    <w:rPr>
      <w:rFonts w:cs="Times New Roman"/>
      <w:color w:val="auto"/>
    </w:rPr>
  </w:style>
  <w:style w:type="paragraph" w:customStyle="1" w:styleId="CM138">
    <w:name w:val="CM138"/>
    <w:basedOn w:val="Default"/>
    <w:next w:val="Default"/>
    <w:rsid w:val="00703D24"/>
    <w:pPr>
      <w:spacing w:after="245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rsid w:val="00703D24"/>
    <w:pPr>
      <w:spacing w:line="246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rsid w:val="00703D24"/>
    <w:rPr>
      <w:rFonts w:cs="Times New Roman"/>
      <w:color w:val="auto"/>
    </w:rPr>
  </w:style>
  <w:style w:type="paragraph" w:customStyle="1" w:styleId="CM14">
    <w:name w:val="CM14"/>
    <w:basedOn w:val="Default"/>
    <w:next w:val="Default"/>
    <w:rsid w:val="00703D24"/>
    <w:rPr>
      <w:rFonts w:cs="Times New Roman"/>
      <w:color w:val="auto"/>
    </w:rPr>
  </w:style>
  <w:style w:type="paragraph" w:customStyle="1" w:styleId="CM16">
    <w:name w:val="CM16"/>
    <w:basedOn w:val="Default"/>
    <w:next w:val="Default"/>
    <w:rsid w:val="00703D24"/>
    <w:pPr>
      <w:spacing w:line="246" w:lineRule="atLeast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703D24"/>
    <w:pPr>
      <w:spacing w:line="248" w:lineRule="atLeast"/>
    </w:pPr>
    <w:rPr>
      <w:rFonts w:cs="Times New Roman"/>
      <w:color w:val="auto"/>
    </w:rPr>
  </w:style>
  <w:style w:type="paragraph" w:customStyle="1" w:styleId="CM24">
    <w:name w:val="CM24"/>
    <w:basedOn w:val="Default"/>
    <w:next w:val="Default"/>
    <w:rsid w:val="00703D24"/>
    <w:pPr>
      <w:spacing w:line="246" w:lineRule="atLeast"/>
    </w:pPr>
    <w:rPr>
      <w:rFonts w:cs="Times New Roman"/>
      <w:color w:val="auto"/>
    </w:rPr>
  </w:style>
  <w:style w:type="paragraph" w:customStyle="1" w:styleId="CM37">
    <w:name w:val="CM37"/>
    <w:basedOn w:val="Default"/>
    <w:next w:val="Default"/>
    <w:rsid w:val="00703D24"/>
    <w:pPr>
      <w:spacing w:line="248" w:lineRule="atLeast"/>
    </w:pPr>
    <w:rPr>
      <w:rFonts w:cs="Times New Roman"/>
      <w:color w:val="auto"/>
    </w:rPr>
  </w:style>
  <w:style w:type="paragraph" w:customStyle="1" w:styleId="CM53">
    <w:name w:val="CM53"/>
    <w:basedOn w:val="Default"/>
    <w:next w:val="Default"/>
    <w:rsid w:val="00703D24"/>
    <w:pPr>
      <w:spacing w:line="246" w:lineRule="atLeast"/>
    </w:pPr>
    <w:rPr>
      <w:rFonts w:cs="Times New Roman"/>
      <w:color w:val="auto"/>
    </w:rPr>
  </w:style>
  <w:style w:type="paragraph" w:customStyle="1" w:styleId="CM70">
    <w:name w:val="CM70"/>
    <w:basedOn w:val="Default"/>
    <w:next w:val="Default"/>
    <w:rsid w:val="00703D24"/>
    <w:pPr>
      <w:spacing w:line="246" w:lineRule="atLeast"/>
    </w:pPr>
    <w:rPr>
      <w:rFonts w:cs="Times New Roman"/>
      <w:color w:val="auto"/>
    </w:rPr>
  </w:style>
  <w:style w:type="paragraph" w:styleId="Sangradetextonormal">
    <w:name w:val="Body Text Indent"/>
    <w:basedOn w:val="Normal"/>
    <w:link w:val="SangradetextonormalCar"/>
    <w:rsid w:val="00703D24"/>
    <w:pPr>
      <w:spacing w:line="240" w:lineRule="exact"/>
      <w:ind w:left="708" w:firstLine="708"/>
      <w:jc w:val="both"/>
    </w:pPr>
    <w:rPr>
      <w:sz w:val="20"/>
    </w:rPr>
  </w:style>
  <w:style w:type="paragraph" w:styleId="Textoindependiente">
    <w:name w:val="Body Text"/>
    <w:basedOn w:val="Default"/>
    <w:next w:val="Default"/>
    <w:link w:val="TextoindependienteCar"/>
    <w:rsid w:val="00703D24"/>
    <w:pPr>
      <w:widowControl/>
      <w:spacing w:after="120"/>
    </w:pPr>
    <w:rPr>
      <w:rFonts w:cs="Times New Roman"/>
      <w:color w:val="auto"/>
    </w:rPr>
  </w:style>
  <w:style w:type="paragraph" w:styleId="Encabezado">
    <w:name w:val="header"/>
    <w:basedOn w:val="Default"/>
    <w:next w:val="Default"/>
    <w:link w:val="EncabezadoCar"/>
    <w:rsid w:val="00703D24"/>
    <w:pPr>
      <w:widowControl/>
    </w:pPr>
    <w:rPr>
      <w:rFonts w:cs="Times New Roman"/>
      <w:color w:val="auto"/>
    </w:rPr>
  </w:style>
  <w:style w:type="paragraph" w:styleId="Textoindependiente2">
    <w:name w:val="Body Text 2"/>
    <w:basedOn w:val="Normal"/>
    <w:link w:val="Textoindependiente2Car"/>
    <w:rsid w:val="00703D24"/>
    <w:pPr>
      <w:spacing w:after="120" w:line="480" w:lineRule="auto"/>
    </w:pPr>
  </w:style>
  <w:style w:type="paragraph" w:styleId="Textoindependiente3">
    <w:name w:val="Body Text 3"/>
    <w:basedOn w:val="Normal"/>
    <w:link w:val="Textoindependiente3Car"/>
    <w:rsid w:val="00703D24"/>
    <w:pPr>
      <w:spacing w:after="120"/>
    </w:pPr>
    <w:rPr>
      <w:sz w:val="16"/>
      <w:szCs w:val="16"/>
    </w:rPr>
  </w:style>
  <w:style w:type="paragraph" w:styleId="Ttulo">
    <w:name w:val="Title"/>
    <w:basedOn w:val="Normal"/>
    <w:link w:val="TtuloCar"/>
    <w:qFormat/>
    <w:rsid w:val="00703D24"/>
    <w:pPr>
      <w:widowControl w:val="0"/>
      <w:autoSpaceDE w:val="0"/>
      <w:autoSpaceDN w:val="0"/>
      <w:adjustRightInd w:val="0"/>
      <w:ind w:left="360"/>
      <w:jc w:val="center"/>
    </w:pPr>
    <w:rPr>
      <w:rFonts w:ascii="Arial" w:hAnsi="Arial"/>
      <w:b/>
      <w:bCs/>
      <w:color w:val="000000"/>
      <w:sz w:val="20"/>
      <w:szCs w:val="20"/>
      <w:u w:val="single"/>
    </w:rPr>
  </w:style>
  <w:style w:type="character" w:customStyle="1" w:styleId="text18">
    <w:name w:val="text18"/>
    <w:basedOn w:val="Fuentedeprrafopredeter"/>
    <w:rsid w:val="00703D24"/>
  </w:style>
  <w:style w:type="character" w:customStyle="1" w:styleId="text5">
    <w:name w:val="text5"/>
    <w:basedOn w:val="Fuentedeprrafopredeter"/>
    <w:rsid w:val="00703D24"/>
  </w:style>
  <w:style w:type="paragraph" w:styleId="Piedepgina">
    <w:name w:val="footer"/>
    <w:basedOn w:val="Normal"/>
    <w:link w:val="PiedepginaCar"/>
    <w:rsid w:val="00703D2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03D24"/>
  </w:style>
  <w:style w:type="paragraph" w:styleId="Epgrafe">
    <w:name w:val="caption"/>
    <w:basedOn w:val="Normal"/>
    <w:next w:val="Normal"/>
    <w:qFormat/>
    <w:rsid w:val="00703D24"/>
    <w:pPr>
      <w:framePr w:hSpace="142" w:wrap="auto" w:hAnchor="margin" w:xAlign="right" w:yAlign="bottom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b/>
      <w:bCs/>
      <w:i/>
    </w:rPr>
  </w:style>
  <w:style w:type="paragraph" w:customStyle="1" w:styleId="CM27">
    <w:name w:val="CM27"/>
    <w:basedOn w:val="Default"/>
    <w:next w:val="Default"/>
    <w:rsid w:val="00207C22"/>
    <w:pPr>
      <w:spacing w:line="246" w:lineRule="atLeast"/>
    </w:pPr>
    <w:rPr>
      <w:rFonts w:cs="Times New Roman"/>
      <w:color w:val="auto"/>
    </w:rPr>
  </w:style>
  <w:style w:type="paragraph" w:customStyle="1" w:styleId="CM111">
    <w:name w:val="CM111"/>
    <w:basedOn w:val="Default"/>
    <w:next w:val="Default"/>
    <w:rsid w:val="00207C22"/>
    <w:pPr>
      <w:spacing w:line="248" w:lineRule="atLeast"/>
    </w:pPr>
    <w:rPr>
      <w:rFonts w:cs="Times New Roman"/>
      <w:color w:val="auto"/>
    </w:rPr>
  </w:style>
  <w:style w:type="paragraph" w:customStyle="1" w:styleId="CM113">
    <w:name w:val="CM113"/>
    <w:basedOn w:val="Default"/>
    <w:next w:val="Default"/>
    <w:rsid w:val="00207C22"/>
    <w:pPr>
      <w:spacing w:line="246" w:lineRule="atLeast"/>
    </w:pPr>
    <w:rPr>
      <w:rFonts w:cs="Times New Roman"/>
      <w:color w:val="auto"/>
    </w:rPr>
  </w:style>
  <w:style w:type="table" w:styleId="Tablaconcuadrcula">
    <w:name w:val="Table Grid"/>
    <w:basedOn w:val="Tablanormal"/>
    <w:uiPriority w:val="59"/>
    <w:rsid w:val="001553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644AB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644AB3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rsid w:val="005640A1"/>
    <w:rPr>
      <w:rFonts w:ascii="Arial" w:hAnsi="Arial" w:cs="Arial"/>
      <w:b/>
      <w:bCs/>
      <w:i/>
      <w:iCs/>
      <w:sz w:val="28"/>
      <w:szCs w:val="28"/>
    </w:rPr>
  </w:style>
  <w:style w:type="character" w:customStyle="1" w:styleId="Ttulo1Car">
    <w:name w:val="Título 1 Car"/>
    <w:link w:val="Ttulo1"/>
    <w:rsid w:val="002C3747"/>
    <w:rPr>
      <w:rFonts w:ascii="Arial" w:hAnsi="Arial" w:cs="Arial"/>
      <w:b/>
      <w:bCs/>
      <w:kern w:val="32"/>
      <w:sz w:val="32"/>
      <w:szCs w:val="32"/>
    </w:rPr>
  </w:style>
  <w:style w:type="character" w:customStyle="1" w:styleId="Ttulo3Car">
    <w:name w:val="Título 3 Car"/>
    <w:link w:val="Ttulo3"/>
    <w:rsid w:val="002C3747"/>
    <w:rPr>
      <w:rFonts w:ascii="Arial" w:hAnsi="Arial" w:cs="Arial"/>
      <w:b/>
      <w:bCs/>
      <w:sz w:val="26"/>
      <w:szCs w:val="26"/>
    </w:rPr>
  </w:style>
  <w:style w:type="character" w:customStyle="1" w:styleId="Ttulo4Car">
    <w:name w:val="Título 4 Car"/>
    <w:link w:val="Ttulo4"/>
    <w:rsid w:val="002C3747"/>
    <w:rPr>
      <w:b/>
      <w:bCs/>
      <w:sz w:val="28"/>
      <w:szCs w:val="28"/>
    </w:rPr>
  </w:style>
  <w:style w:type="character" w:customStyle="1" w:styleId="Ttulo6Car">
    <w:name w:val="Título 6 Car"/>
    <w:link w:val="Ttulo6"/>
    <w:rsid w:val="002C3747"/>
    <w:rPr>
      <w:b/>
      <w:bCs/>
      <w:sz w:val="22"/>
      <w:szCs w:val="22"/>
    </w:rPr>
  </w:style>
  <w:style w:type="character" w:customStyle="1" w:styleId="Ttulo7Car">
    <w:name w:val="Título 7 Car"/>
    <w:link w:val="Ttulo7"/>
    <w:rsid w:val="002C3747"/>
    <w:rPr>
      <w:sz w:val="24"/>
      <w:szCs w:val="24"/>
    </w:rPr>
  </w:style>
  <w:style w:type="character" w:customStyle="1" w:styleId="Ttulo9Car">
    <w:name w:val="Título 9 Car"/>
    <w:link w:val="Ttulo9"/>
    <w:rsid w:val="002C3747"/>
    <w:rPr>
      <w:rFonts w:ascii="Arial" w:hAnsi="Arial" w:cs="Arial"/>
      <w:sz w:val="22"/>
      <w:szCs w:val="22"/>
    </w:rPr>
  </w:style>
  <w:style w:type="character" w:customStyle="1" w:styleId="SangradetextonormalCar">
    <w:name w:val="Sangría de texto normal Car"/>
    <w:link w:val="Sangradetextonormal"/>
    <w:rsid w:val="002C3747"/>
    <w:rPr>
      <w:szCs w:val="24"/>
    </w:rPr>
  </w:style>
  <w:style w:type="character" w:customStyle="1" w:styleId="TextoindependienteCar">
    <w:name w:val="Texto independiente Car"/>
    <w:link w:val="Textoindependiente"/>
    <w:rsid w:val="002C3747"/>
    <w:rPr>
      <w:rFonts w:ascii="Arial" w:hAnsi="Arial"/>
      <w:sz w:val="24"/>
      <w:szCs w:val="24"/>
    </w:rPr>
  </w:style>
  <w:style w:type="character" w:customStyle="1" w:styleId="EncabezadoCar">
    <w:name w:val="Encabezado Car"/>
    <w:link w:val="Encabezado"/>
    <w:rsid w:val="002C3747"/>
    <w:rPr>
      <w:rFonts w:ascii="Arial" w:hAnsi="Arial"/>
      <w:sz w:val="24"/>
      <w:szCs w:val="24"/>
    </w:rPr>
  </w:style>
  <w:style w:type="character" w:customStyle="1" w:styleId="Textoindependiente2Car">
    <w:name w:val="Texto independiente 2 Car"/>
    <w:link w:val="Textoindependiente2"/>
    <w:rsid w:val="002C3747"/>
    <w:rPr>
      <w:sz w:val="24"/>
      <w:szCs w:val="24"/>
    </w:rPr>
  </w:style>
  <w:style w:type="character" w:customStyle="1" w:styleId="Textoindependiente3Car">
    <w:name w:val="Texto independiente 3 Car"/>
    <w:link w:val="Textoindependiente3"/>
    <w:rsid w:val="002C3747"/>
    <w:rPr>
      <w:sz w:val="16"/>
      <w:szCs w:val="16"/>
    </w:rPr>
  </w:style>
  <w:style w:type="character" w:customStyle="1" w:styleId="TtuloCar">
    <w:name w:val="Título Car"/>
    <w:link w:val="Ttulo"/>
    <w:rsid w:val="002C3747"/>
    <w:rPr>
      <w:rFonts w:ascii="Arial" w:hAnsi="Arial" w:cs="Arial"/>
      <w:b/>
      <w:bCs/>
      <w:color w:val="000000"/>
      <w:u w:val="single"/>
    </w:rPr>
  </w:style>
  <w:style w:type="character" w:customStyle="1" w:styleId="PiedepginaCar">
    <w:name w:val="Pie de página Car"/>
    <w:link w:val="Piedepgina"/>
    <w:rsid w:val="002C3747"/>
    <w:rPr>
      <w:sz w:val="24"/>
      <w:szCs w:val="24"/>
    </w:rPr>
  </w:style>
  <w:style w:type="paragraph" w:styleId="Textocomentario">
    <w:name w:val="annotation text"/>
    <w:basedOn w:val="Normal"/>
    <w:link w:val="TextocomentarioCar"/>
    <w:uiPriority w:val="99"/>
    <w:unhideWhenUsed/>
    <w:rsid w:val="00946F62"/>
    <w:pPr>
      <w:spacing w:after="160" w:line="25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uiPriority w:val="99"/>
    <w:rsid w:val="00946F62"/>
    <w:rPr>
      <w:rFonts w:ascii="Calibri" w:eastAsia="Calibri" w:hAnsi="Calibri"/>
      <w:lang w:eastAsia="en-US"/>
    </w:rPr>
  </w:style>
  <w:style w:type="paragraph" w:styleId="Prrafodelista">
    <w:name w:val="List Paragraph"/>
    <w:basedOn w:val="Normal"/>
    <w:uiPriority w:val="99"/>
    <w:qFormat/>
    <w:rsid w:val="00946F6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ipa1">
    <w:name w:val="ipa1"/>
    <w:rsid w:val="00946F62"/>
    <w:rPr>
      <w:rFonts w:ascii="inherit" w:hAnsi="inherit" w:hint="default"/>
    </w:rPr>
  </w:style>
  <w:style w:type="character" w:customStyle="1" w:styleId="ipa">
    <w:name w:val="ipa"/>
    <w:rsid w:val="00946F62"/>
  </w:style>
  <w:style w:type="paragraph" w:styleId="Sangra2detindependiente">
    <w:name w:val="Body Text Indent 2"/>
    <w:basedOn w:val="Normal"/>
    <w:link w:val="Sangra2detindependienteCar"/>
    <w:rsid w:val="00372D7A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72D7A"/>
    <w:rPr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837B9D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1C93A-A88E-4961-85C6-CDF97654A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18</Pages>
  <Words>6302</Words>
  <Characters>37518</Characters>
  <Application>Microsoft Office Word</Application>
  <DocSecurity>0</DocSecurity>
  <Lines>312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Dark</Company>
  <LinksUpToDate>false</LinksUpToDate>
  <CharactersWithSpaces>43733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E.O.I 1</dc:creator>
  <cp:lastModifiedBy>Jefatura Español</cp:lastModifiedBy>
  <cp:revision>26</cp:revision>
  <cp:lastPrinted>2020-10-09T09:48:00Z</cp:lastPrinted>
  <dcterms:created xsi:type="dcterms:W3CDTF">2021-06-16T08:39:00Z</dcterms:created>
  <dcterms:modified xsi:type="dcterms:W3CDTF">2026-09-08T06:52:00Z</dcterms:modified>
</cp:coreProperties>
</file>